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30" w:rsidRPr="00747C94" w:rsidRDefault="00747C94" w:rsidP="00747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5642610</wp:posOffset>
            </wp:positionH>
            <wp:positionV relativeFrom="margin">
              <wp:posOffset>-610235</wp:posOffset>
            </wp:positionV>
            <wp:extent cx="1538605" cy="2552700"/>
            <wp:effectExtent l="533400" t="0" r="499745" b="0"/>
            <wp:wrapSquare wrapText="bothSides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rcRect l="52945" t="63355" r="20945" b="623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860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30" w:rsidRPr="00747C94" w:rsidRDefault="007A3130" w:rsidP="00747C94">
      <w:pPr>
        <w:spacing w:after="0" w:line="240" w:lineRule="auto"/>
        <w:ind w:left="61" w:hanging="1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3130" w:rsidRPr="00747C94" w:rsidRDefault="007A3130" w:rsidP="00747C94">
      <w:pPr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747C94">
        <w:rPr>
          <w:rFonts w:ascii="Times New Roman" w:hAnsi="Times New Roman"/>
          <w:b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7A3130" w:rsidRPr="00747C94" w:rsidRDefault="007A3130" w:rsidP="00747C94">
      <w:pPr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747C94">
        <w:rPr>
          <w:rFonts w:ascii="Times New Roman" w:hAnsi="Times New Roman"/>
          <w:b/>
          <w:sz w:val="18"/>
          <w:szCs w:val="18"/>
          <w:lang w:eastAsia="ru-RU"/>
        </w:rPr>
        <w:t>МНОГОПРОФИЛЬНАЯ ОБЩЕОБРАЗОВАТЕЛЬНА ШКОЛА № 2 г. ВЛАДИКАВКАЗА</w:t>
      </w:r>
    </w:p>
    <w:p w:rsidR="007A3130" w:rsidRDefault="007A3130" w:rsidP="00F630C6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130" w:rsidRDefault="007A3130" w:rsidP="00F630C6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C94" w:rsidRDefault="00747C94" w:rsidP="00747C94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C94" w:rsidRDefault="00747C94" w:rsidP="00747C94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C94" w:rsidRDefault="00747C94" w:rsidP="00747C94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C94" w:rsidRDefault="00747C94" w:rsidP="00747C94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C94" w:rsidRPr="00663852" w:rsidRDefault="00747C94" w:rsidP="00747C94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85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47C94" w:rsidRPr="00663852" w:rsidRDefault="00747C94" w:rsidP="00747C9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52">
        <w:rPr>
          <w:rFonts w:ascii="Times New Roman" w:hAnsi="Times New Roman" w:cs="Times New Roman"/>
          <w:b/>
          <w:sz w:val="28"/>
          <w:szCs w:val="28"/>
        </w:rPr>
        <w:t>Всеобщая история.</w:t>
      </w:r>
    </w:p>
    <w:p w:rsidR="00747C94" w:rsidRDefault="00747C94" w:rsidP="00747C94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663852">
        <w:rPr>
          <w:rFonts w:ascii="Times New Roman" w:hAnsi="Times New Roman" w:cs="Times New Roman"/>
          <w:b/>
          <w:sz w:val="28"/>
          <w:szCs w:val="28"/>
        </w:rPr>
        <w:t>Новейшая история 1914 г.-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852">
        <w:rPr>
          <w:rFonts w:ascii="Times New Roman" w:hAnsi="Times New Roman" w:cs="Times New Roman"/>
          <w:b/>
          <w:sz w:val="28"/>
          <w:szCs w:val="28"/>
        </w:rPr>
        <w:t>начало XXI в.</w:t>
      </w:r>
    </w:p>
    <w:p w:rsidR="00747C94" w:rsidRPr="007A3130" w:rsidRDefault="00747C94" w:rsidP="00747C94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663852">
        <w:rPr>
          <w:rFonts w:ascii="Times New Roman" w:hAnsi="Times New Roman" w:cs="Times New Roman"/>
          <w:b/>
          <w:sz w:val="28"/>
          <w:szCs w:val="28"/>
        </w:rPr>
        <w:t>для 10–11 классов</w:t>
      </w:r>
    </w:p>
    <w:p w:rsidR="00747C94" w:rsidRPr="007A3130" w:rsidRDefault="00747C94" w:rsidP="00747C94">
      <w:pPr>
        <w:spacing w:after="0" w:line="240" w:lineRule="auto"/>
        <w:ind w:left="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638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A3130" w:rsidRDefault="007A3130" w:rsidP="00F630C6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130" w:rsidRDefault="007A3130" w:rsidP="00F630C6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0C6" w:rsidRPr="00663852" w:rsidRDefault="00F630C6" w:rsidP="00F630C6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630C6" w:rsidRPr="00DA641A" w:rsidRDefault="00F630C6" w:rsidP="00F630C6">
      <w:pPr>
        <w:tabs>
          <w:tab w:val="left" w:pos="2127"/>
        </w:tabs>
        <w:spacing w:after="0"/>
        <w:jc w:val="center"/>
        <w:rPr>
          <w:rFonts w:eastAsia="Calibri"/>
          <w:b/>
          <w:sz w:val="18"/>
          <w:szCs w:val="18"/>
        </w:rPr>
      </w:pPr>
    </w:p>
    <w:p w:rsidR="00F630C6" w:rsidRPr="00DA641A" w:rsidRDefault="00F630C6" w:rsidP="00F630C6">
      <w:pPr>
        <w:tabs>
          <w:tab w:val="left" w:pos="2127"/>
        </w:tabs>
        <w:spacing w:after="0"/>
        <w:jc w:val="center"/>
        <w:rPr>
          <w:rFonts w:eastAsia="Calibri"/>
          <w:b/>
          <w:sz w:val="18"/>
          <w:szCs w:val="18"/>
        </w:rPr>
      </w:pPr>
    </w:p>
    <w:p w:rsidR="00F630C6" w:rsidRPr="00DA641A" w:rsidRDefault="00F630C6" w:rsidP="00F630C6">
      <w:pPr>
        <w:tabs>
          <w:tab w:val="left" w:pos="2127"/>
        </w:tabs>
        <w:spacing w:after="0"/>
        <w:jc w:val="center"/>
        <w:rPr>
          <w:rFonts w:eastAsia="Calibri"/>
          <w:b/>
          <w:sz w:val="18"/>
          <w:szCs w:val="18"/>
        </w:rPr>
      </w:pPr>
    </w:p>
    <w:p w:rsidR="00F630C6" w:rsidRPr="00DA641A" w:rsidRDefault="00F630C6" w:rsidP="00F630C6">
      <w:pPr>
        <w:tabs>
          <w:tab w:val="left" w:pos="2127"/>
        </w:tabs>
        <w:spacing w:after="0"/>
        <w:jc w:val="center"/>
        <w:rPr>
          <w:rFonts w:eastAsia="Calibri"/>
          <w:b/>
          <w:sz w:val="18"/>
          <w:szCs w:val="18"/>
        </w:rPr>
      </w:pPr>
    </w:p>
    <w:p w:rsidR="00747C94" w:rsidRPr="00747C94" w:rsidRDefault="00F630C6" w:rsidP="00747C94">
      <w:pPr>
        <w:tabs>
          <w:tab w:val="left" w:pos="2127"/>
          <w:tab w:val="left" w:pos="10184"/>
        </w:tabs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A641A">
        <w:rPr>
          <w:rFonts w:eastAsia="Calibri"/>
          <w:b/>
          <w:sz w:val="18"/>
          <w:szCs w:val="18"/>
        </w:rPr>
        <w:tab/>
      </w:r>
      <w:r w:rsidRPr="00DA641A">
        <w:rPr>
          <w:rFonts w:eastAsia="Calibri"/>
          <w:b/>
          <w:sz w:val="18"/>
          <w:szCs w:val="18"/>
        </w:rPr>
        <w:tab/>
        <w:t xml:space="preserve">                                     </w:t>
      </w:r>
      <w:r w:rsidRPr="007A3130">
        <w:rPr>
          <w:rFonts w:ascii="Times New Roman" w:eastAsia="Calibri" w:hAnsi="Times New Roman" w:cs="Times New Roman"/>
          <w:b/>
          <w:sz w:val="18"/>
          <w:szCs w:val="18"/>
        </w:rPr>
        <w:t>СОСТАВИТЕЛЬ:</w:t>
      </w:r>
      <w:r w:rsidR="00747C94" w:rsidRPr="00747C9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47C94" w:rsidRPr="007A3130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747C94" w:rsidRPr="007A3130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                        </w:t>
      </w:r>
      <w:r w:rsidR="00747C94" w:rsidRPr="00747C94">
        <w:rPr>
          <w:rFonts w:ascii="Times New Roman" w:eastAsia="Calibri" w:hAnsi="Times New Roman" w:cs="Times New Roman"/>
          <w:b/>
          <w:i/>
          <w:sz w:val="18"/>
          <w:szCs w:val="18"/>
        </w:rPr>
        <w:t>Э.Ю.ХОСРОЕВА</w:t>
      </w:r>
    </w:p>
    <w:p w:rsidR="00F630C6" w:rsidRPr="007A3130" w:rsidRDefault="00F630C6" w:rsidP="00F630C6">
      <w:pPr>
        <w:tabs>
          <w:tab w:val="left" w:pos="2127"/>
          <w:tab w:val="left" w:pos="10184"/>
        </w:tabs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F630C6" w:rsidRPr="007A3130" w:rsidRDefault="00F630C6" w:rsidP="00F630C6">
      <w:pPr>
        <w:tabs>
          <w:tab w:val="left" w:pos="2127"/>
          <w:tab w:val="left" w:pos="10184"/>
        </w:tabs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7A31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F630C6" w:rsidRDefault="00F630C6" w:rsidP="00F630C6">
      <w:pPr>
        <w:spacing w:after="28" w:line="259" w:lineRule="auto"/>
        <w:ind w:left="-426" w:right="-561"/>
        <w:jc w:val="center"/>
        <w:rPr>
          <w:sz w:val="28"/>
          <w:szCs w:val="28"/>
        </w:rPr>
      </w:pPr>
    </w:p>
    <w:p w:rsidR="009214D2" w:rsidRPr="00747C94" w:rsidRDefault="00747C94" w:rsidP="00747C94">
      <w:pPr>
        <w:spacing w:after="28" w:line="259" w:lineRule="auto"/>
        <w:ind w:left="-426" w:right="-561"/>
        <w:jc w:val="center"/>
        <w:rPr>
          <w:rFonts w:ascii="Times New Roman" w:hAnsi="Times New Roman" w:cs="Times New Roman"/>
          <w:szCs w:val="28"/>
        </w:rPr>
      </w:pPr>
      <w:r w:rsidRPr="00747C94">
        <w:rPr>
          <w:rFonts w:ascii="Times New Roman" w:hAnsi="Times New Roman" w:cs="Times New Roman"/>
          <w:szCs w:val="28"/>
        </w:rPr>
        <w:t>г.Владикавказ</w:t>
      </w:r>
    </w:p>
    <w:p w:rsidR="00F630C6" w:rsidRPr="00B139B3" w:rsidRDefault="00F630C6" w:rsidP="00F630C6">
      <w:pPr>
        <w:spacing w:after="28" w:line="259" w:lineRule="auto"/>
        <w:ind w:right="-561"/>
        <w:jc w:val="center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F630C6" w:rsidRPr="00B139B3" w:rsidRDefault="00F630C6" w:rsidP="00F630C6">
      <w:pPr>
        <w:spacing w:after="0" w:line="240" w:lineRule="auto"/>
        <w:ind w:left="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sz w:val="24"/>
          <w:szCs w:val="24"/>
        </w:rPr>
        <w:t>к учебнику</w:t>
      </w:r>
      <w:r w:rsidRPr="00B139B3">
        <w:rPr>
          <w:rFonts w:ascii="Times New Roman" w:hAnsi="Times New Roman" w:cs="Times New Roman"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b/>
          <w:sz w:val="24"/>
          <w:szCs w:val="24"/>
        </w:rPr>
        <w:t>Н.В. Загладина, Л.С. Белоусова</w:t>
      </w:r>
    </w:p>
    <w:p w:rsidR="00F630C6" w:rsidRPr="00B139B3" w:rsidRDefault="00F630C6" w:rsidP="00F630C6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sz w:val="24"/>
          <w:szCs w:val="24"/>
        </w:rPr>
        <w:t>«История. Всеобщая и</w:t>
      </w:r>
      <w:r w:rsidR="00AB017A">
        <w:rPr>
          <w:rFonts w:ascii="Times New Roman" w:hAnsi="Times New Roman" w:cs="Times New Roman"/>
          <w:b/>
          <w:sz w:val="24"/>
          <w:szCs w:val="24"/>
        </w:rPr>
        <w:t>стория. Новейшая история 1914 г.</w:t>
      </w:r>
      <w:r w:rsidRPr="00B139B3">
        <w:rPr>
          <w:rFonts w:ascii="Times New Roman" w:hAnsi="Times New Roman" w:cs="Times New Roman"/>
          <w:b/>
          <w:sz w:val="24"/>
          <w:szCs w:val="24"/>
        </w:rPr>
        <w:t>-</w:t>
      </w:r>
      <w:r w:rsidR="00AB0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b/>
          <w:sz w:val="24"/>
          <w:szCs w:val="24"/>
        </w:rPr>
        <w:t>начало XXI в.»</w:t>
      </w:r>
    </w:p>
    <w:p w:rsidR="00F630C6" w:rsidRPr="00B139B3" w:rsidRDefault="00F630C6" w:rsidP="00F630C6">
      <w:pPr>
        <w:spacing w:after="0" w:line="240" w:lineRule="auto"/>
        <w:ind w:left="1796"/>
        <w:jc w:val="center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sz w:val="24"/>
          <w:szCs w:val="24"/>
        </w:rPr>
        <w:t>для 10–11 классов общеобразовательных организаций</w:t>
      </w:r>
    </w:p>
    <w:p w:rsidR="00F630C6" w:rsidRPr="00B139B3" w:rsidRDefault="00AB017A" w:rsidP="00F630C6">
      <w:pPr>
        <w:spacing w:after="0" w:line="240" w:lineRule="auto"/>
        <w:ind w:left="6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F630C6" w:rsidRPr="00B139B3" w:rsidRDefault="00F630C6" w:rsidP="00F630C6">
      <w:pPr>
        <w:spacing w:after="0" w:line="259" w:lineRule="auto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:rsidR="00F630C6" w:rsidRPr="00B139B3" w:rsidRDefault="00F630C6" w:rsidP="00F630C6">
      <w:pPr>
        <w:spacing w:after="0" w:line="259" w:lineRule="auto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:rsidR="00F630C6" w:rsidRPr="00B139B3" w:rsidRDefault="00F630C6" w:rsidP="00F630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39B3">
        <w:rPr>
          <w:rFonts w:ascii="Times New Roman" w:eastAsia="Calibri" w:hAnsi="Times New Roman" w:cs="Times New Roman"/>
          <w:i/>
          <w:sz w:val="24"/>
          <w:szCs w:val="24"/>
        </w:rPr>
        <w:t>ПОЯСНИТЕЛЬНАЯ ЗАПИСКА</w:t>
      </w:r>
    </w:p>
    <w:p w:rsidR="00F630C6" w:rsidRPr="00B139B3" w:rsidRDefault="00F630C6" w:rsidP="00F630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составлена на основе: </w:t>
      </w:r>
    </w:p>
    <w:p w:rsidR="00F630C6" w:rsidRPr="00B139B3" w:rsidRDefault="00F630C6" w:rsidP="006638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стандарта среднего общего образования по истории, </w:t>
      </w:r>
    </w:p>
    <w:p w:rsidR="00F630C6" w:rsidRPr="00B139B3" w:rsidRDefault="00F630C6" w:rsidP="0066385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</w:p>
    <w:p w:rsidR="00F630C6" w:rsidRPr="00B139B3" w:rsidRDefault="00F630C6" w:rsidP="006638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Федерального базисного учебного плана для образовательных учреждений Российской Федерации, </w:t>
      </w: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среднего (полного) общего образования на профильном уровне по истории; </w:t>
      </w:r>
    </w:p>
    <w:p w:rsidR="00F630C6" w:rsidRPr="00B139B3" w:rsidRDefault="00F630C6" w:rsidP="00663852">
      <w:pPr>
        <w:numPr>
          <w:ilvl w:val="0"/>
          <w:numId w:val="1"/>
        </w:numPr>
        <w:spacing w:after="0" w:line="240" w:lineRule="auto"/>
        <w:ind w:left="28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 w:rsidRPr="00B139B3">
        <w:rPr>
          <w:rFonts w:ascii="Times New Roman" w:hAnsi="Times New Roman" w:cs="Times New Roman"/>
          <w:sz w:val="24"/>
          <w:szCs w:val="24"/>
        </w:rPr>
        <w:t>Н.В. Загладина, Л.С. Белоусова</w:t>
      </w:r>
    </w:p>
    <w:p w:rsidR="00F630C6" w:rsidRPr="00B139B3" w:rsidRDefault="00F630C6" w:rsidP="00663852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>«История. Всеобщая история. Новейшая история 1914 г.-начало XXI в.»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для 10–11 классов </w:t>
      </w:r>
    </w:p>
    <w:p w:rsidR="00F630C6" w:rsidRPr="00B139B3" w:rsidRDefault="00F630C6" w:rsidP="00F63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0C6" w:rsidRPr="00B139B3" w:rsidRDefault="00F630C6" w:rsidP="00F630C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139B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F630C6" w:rsidRPr="00B139B3" w:rsidRDefault="00F630C6" w:rsidP="0066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Новизна учебного курса заключается прежде всего в том, что впервые написана не история мировых цивилизаций, а «Всеобщая история». Это соответствует федеральному компоненту Государственного стандарта среднего (полного) общего образования по истории. 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</w:t>
      </w:r>
      <w:r w:rsidR="00AB017A">
        <w:rPr>
          <w:rFonts w:ascii="Times New Roman" w:eastAsia="Calibri" w:hAnsi="Times New Roman" w:cs="Times New Roman"/>
          <w:sz w:val="24"/>
          <w:szCs w:val="24"/>
        </w:rPr>
        <w:t xml:space="preserve"> глобализирующемуся</w:t>
      </w: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миру; помогает выработать у учащихся навыки исторического мышления, сформировать у них историко-политическую и гуманитарную культуру. </w:t>
      </w:r>
    </w:p>
    <w:p w:rsidR="00F630C6" w:rsidRPr="00B139B3" w:rsidRDefault="00663852" w:rsidP="006638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0C6" w:rsidRPr="00B139B3">
        <w:rPr>
          <w:rFonts w:ascii="Times New Roman" w:eastAsia="Calibri" w:hAnsi="Times New Roman" w:cs="Times New Roman"/>
          <w:sz w:val="24"/>
          <w:szCs w:val="24"/>
        </w:rPr>
        <w:t>В освещении истории синтезированы современные научные подходы — историко-компаративистский, культурно-антропологический, цивилизационный, теории модернизации. Это позволило глубже раскрыть сущность различных исторических эпох, показать исторические судьбы регионов в их сопоставлении и комплексе взаимосвязей, в контексте</w:t>
      </w:r>
      <w:r w:rsidR="00B13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0C6" w:rsidRPr="00B139B3">
        <w:rPr>
          <w:rFonts w:ascii="Times New Roman" w:eastAsia="Calibri" w:hAnsi="Times New Roman" w:cs="Times New Roman"/>
          <w:sz w:val="24"/>
          <w:szCs w:val="24"/>
        </w:rPr>
        <w:t xml:space="preserve">всемирной истории. Удалось избежать дробления истории на конкретные описания истории отдельных стран и выявить магистральную направленность и важнейшие характеристики истории эпох и регионов. 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="0066385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Авторы ставили задачу показать основные линии исторического движения к современному миру, объяснить учащимся, как разные исторические эпохи связаны с современностью, как историческое наследие Востока и Запада живет в дне сегодняшнем. Это послужило актуализации исторического материала без его идеологизации и, как надеются авторы, предоставило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 </w:t>
      </w:r>
    </w:p>
    <w:p w:rsidR="00F630C6" w:rsidRPr="00B139B3" w:rsidRDefault="00F630C6" w:rsidP="00F63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630C6" w:rsidRPr="00B139B3" w:rsidRDefault="00F630C6" w:rsidP="00663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Принципиально новой является структура программы и учебника. Они имеют два уровня содержания: базовый и социально-гуманитарный профильный. 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Базовый уровень имеет основной, просто и логично изложенный материал; профильный уровень расширяет информационное поле учебника, представляет теоретические обобщения, некоторые дискуссионные научные моменты. Учащиеся вводятся в круг современных концепций исторического развития, знакомятся с научными подходами к изучению истории, наиболее репрезентативными для мировой науки конца XX и начала XXI в. 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В программе и учебнике предпринята попытка показать историю «с человеческим лицом», без чего современный взгляд на нее невозможен. Так история культуры включена не в качестве дополнительного звена, но с позиций культурно-исторического подхода. Охарактеризованы основные «картины мира», типы ментальности в различные исторические эпохи. Показано взаимодействие человека и общества в их различных аспектах: в сфере власти, политико-социальных процессах, экономике, повседневной жизни и др. Особое внимание уделено религии в рассматриваемых цивилизациях и исторических эпохах. Авторы также старались показать вклад разных народов и цивилизаций в сокровищницу человеческой культуры. </w:t>
      </w:r>
    </w:p>
    <w:p w:rsidR="00F630C6" w:rsidRPr="00663852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Программа и учебник ориентируют учащихся на формирование навыков анализа мирового развития, выработку у них определенного иммунитета к упрощенному истолкованию всеобщей истории как поля реализации тех или иных всемирных законов, понимания человеческой составляющей истории. </w:t>
      </w:r>
    </w:p>
    <w:p w:rsidR="00F630C6" w:rsidRPr="00663852" w:rsidRDefault="00F630C6" w:rsidP="00663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9B3">
        <w:rPr>
          <w:rFonts w:ascii="Times New Roman" w:eastAsia="Calibri" w:hAnsi="Times New Roman" w:cs="Times New Roman"/>
          <w:b/>
          <w:i/>
          <w:sz w:val="24"/>
          <w:szCs w:val="24"/>
        </w:rPr>
        <w:t>Цель курса:</w:t>
      </w: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 </w:t>
      </w:r>
    </w:p>
    <w:p w:rsidR="00F630C6" w:rsidRPr="00B139B3" w:rsidRDefault="00F630C6" w:rsidP="00F630C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9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Задачи курса: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— дать комплекс знаний об истоках, развитии, специфике отдельных периодов истории и цивилизаций, их роли в становлении современного мира; 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— помочь учащемуся выработать историческое мышление — подход к общественным явлениям в их становлении и развитии, в определенном историческом контексте и в связи с конкретным историческим опытом;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— показать историю «с человеческим лицом», глубже раскрыть ее гуманитарные аспекты;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— расширить представления учащихся о характере современной исторической науки, неоднозначности исторических знаний, выработать критический подход к ним;</w:t>
      </w:r>
    </w:p>
    <w:p w:rsidR="00F630C6" w:rsidRPr="00B139B3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— способствовать овладению учащимися приемами исторического анализа;</w:t>
      </w:r>
    </w:p>
    <w:p w:rsidR="00F630C6" w:rsidRPr="00663852" w:rsidRDefault="00F630C6" w:rsidP="00663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     —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 </w:t>
      </w:r>
    </w:p>
    <w:p w:rsidR="00F630C6" w:rsidRPr="00B139B3" w:rsidRDefault="00F630C6" w:rsidP="00F630C6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139B3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программы:</w:t>
      </w:r>
      <w:r w:rsidRPr="00B139B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рассчитана на 28 учебных часа из расчета 2-х учебных часов в неделю и предназначена для учащихся 10-х </w:t>
      </w:r>
      <w:r w:rsidR="00AB017A">
        <w:rPr>
          <w:rFonts w:ascii="Times New Roman" w:eastAsia="Calibri" w:hAnsi="Times New Roman" w:cs="Times New Roman"/>
          <w:sz w:val="24"/>
          <w:szCs w:val="24"/>
        </w:rPr>
        <w:t xml:space="preserve">и 11-х </w:t>
      </w:r>
      <w:r w:rsidRPr="00B139B3">
        <w:rPr>
          <w:rFonts w:ascii="Times New Roman" w:eastAsia="Calibri" w:hAnsi="Times New Roman" w:cs="Times New Roman"/>
          <w:sz w:val="24"/>
          <w:szCs w:val="24"/>
        </w:rPr>
        <w:t>классов на 1 полугодие учебного года.</w:t>
      </w:r>
    </w:p>
    <w:p w:rsidR="00F630C6" w:rsidRPr="00B139B3" w:rsidRDefault="00F630C6" w:rsidP="0066385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630C6" w:rsidRPr="00B139B3" w:rsidRDefault="00F630C6" w:rsidP="00F630C6">
      <w:pPr>
        <w:pStyle w:val="1"/>
        <w:spacing w:line="240" w:lineRule="auto"/>
        <w:ind w:left="226" w:right="185"/>
        <w:rPr>
          <w:rFonts w:ascii="Times New Roman" w:hAnsi="Times New Roman" w:cs="Times New Roman"/>
          <w:szCs w:val="24"/>
        </w:rPr>
      </w:pPr>
      <w:r w:rsidRPr="00B139B3">
        <w:rPr>
          <w:rFonts w:ascii="Times New Roman" w:hAnsi="Times New Roman" w:cs="Times New Roman"/>
          <w:szCs w:val="24"/>
        </w:rPr>
        <w:t xml:space="preserve">Планируемые результаты освоения курса на основе ПООП СОО </w:t>
      </w:r>
    </w:p>
    <w:p w:rsidR="00F630C6" w:rsidRPr="00B139B3" w:rsidRDefault="00F630C6" w:rsidP="00663852">
      <w:pPr>
        <w:spacing w:after="3" w:line="240" w:lineRule="auto"/>
        <w:ind w:left="11" w:firstLine="614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Методической основой преподавания истории в старшей школе, согласно ФГОС, является </w:t>
      </w:r>
      <w:r w:rsidRPr="00B139B3">
        <w:rPr>
          <w:rFonts w:ascii="Times New Roman" w:eastAsia="Arial" w:hAnsi="Times New Roman" w:cs="Times New Roman"/>
          <w:i/>
          <w:sz w:val="24"/>
          <w:szCs w:val="24"/>
        </w:rPr>
        <w:t>системно- деятельностный подход</w:t>
      </w:r>
      <w:r w:rsidRPr="00B139B3">
        <w:rPr>
          <w:rFonts w:ascii="Times New Roman" w:hAnsi="Times New Roman" w:cs="Times New Roman"/>
          <w:sz w:val="24"/>
          <w:szCs w:val="24"/>
        </w:rPr>
        <w:t xml:space="preserve">, обеспечивающий достижение </w:t>
      </w:r>
      <w:r w:rsidRPr="00B139B3">
        <w:rPr>
          <w:rFonts w:ascii="Times New Roman" w:eastAsia="Arial" w:hAnsi="Times New Roman" w:cs="Times New Roman"/>
          <w:i/>
          <w:sz w:val="24"/>
          <w:szCs w:val="24"/>
        </w:rPr>
        <w:t>личностных</w:t>
      </w:r>
      <w:r w:rsidRPr="00B139B3">
        <w:rPr>
          <w:rFonts w:ascii="Times New Roman" w:hAnsi="Times New Roman" w:cs="Times New Roman"/>
          <w:sz w:val="24"/>
          <w:szCs w:val="24"/>
        </w:rPr>
        <w:t xml:space="preserve">, </w:t>
      </w:r>
      <w:r w:rsidRPr="00B139B3">
        <w:rPr>
          <w:rFonts w:ascii="Times New Roman" w:eastAsia="Arial" w:hAnsi="Times New Roman" w:cs="Times New Roman"/>
          <w:i/>
          <w:sz w:val="24"/>
          <w:szCs w:val="24"/>
        </w:rPr>
        <w:t xml:space="preserve">метапредметных </w:t>
      </w:r>
      <w:r w:rsidRPr="00B139B3">
        <w:rPr>
          <w:rFonts w:ascii="Times New Roman" w:hAnsi="Times New Roman" w:cs="Times New Roman"/>
          <w:sz w:val="24"/>
          <w:szCs w:val="24"/>
        </w:rPr>
        <w:t xml:space="preserve">и </w:t>
      </w:r>
      <w:r w:rsidRPr="00B139B3">
        <w:rPr>
          <w:rFonts w:ascii="Times New Roman" w:eastAsia="Arial" w:hAnsi="Times New Roman" w:cs="Times New Roman"/>
          <w:i/>
          <w:sz w:val="24"/>
          <w:szCs w:val="24"/>
        </w:rPr>
        <w:t xml:space="preserve">предметных образовательных результатов </w:t>
      </w:r>
      <w:r w:rsidRPr="00B139B3">
        <w:rPr>
          <w:rFonts w:ascii="Times New Roman" w:hAnsi="Times New Roman" w:cs="Times New Roman"/>
          <w:sz w:val="24"/>
          <w:szCs w:val="24"/>
        </w:rPr>
        <w:t xml:space="preserve">посредством организации активной познавательной деятельности обучающихся. Для курса всеобщей истории 10–11 классов отметим следующее направления планируемых результатов. </w:t>
      </w:r>
    </w:p>
    <w:p w:rsidR="00F630C6" w:rsidRPr="00B139B3" w:rsidRDefault="00F630C6" w:rsidP="00F630C6">
      <w:pPr>
        <w:spacing w:after="120" w:line="240" w:lineRule="auto"/>
        <w:ind w:left="379" w:hanging="10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eastAsia="Arial" w:hAnsi="Times New Roman" w:cs="Times New Roman"/>
          <w:b/>
          <w:sz w:val="24"/>
          <w:szCs w:val="24"/>
        </w:rPr>
        <w:t xml:space="preserve">1. Личностные: </w:t>
      </w:r>
    </w:p>
    <w:p w:rsidR="00F630C6" w:rsidRPr="00B139B3" w:rsidRDefault="00F630C6" w:rsidP="00B139B3">
      <w:pPr>
        <w:ind w:firstLine="708"/>
        <w:rPr>
          <w:rFonts w:ascii="Times New Roman" w:eastAsia="Century Gothic" w:hAnsi="Times New Roman" w:cs="Times New Roman"/>
          <w:b/>
          <w:i/>
          <w:sz w:val="24"/>
          <w:szCs w:val="24"/>
        </w:rPr>
      </w:pPr>
      <w:r w:rsidRPr="00B139B3">
        <w:rPr>
          <w:rFonts w:ascii="Times New Roman" w:eastAsia="Century Gothic" w:hAnsi="Times New Roman" w:cs="Times New Roman"/>
          <w:b/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личностному самоопределению, способность ставить цели и строить жизненные планы; 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осознания и осмысления истории, духовных ценностей и достижений нашей страны; </w:t>
      </w:r>
    </w:p>
    <w:p w:rsidR="00F630C6" w:rsidRPr="00663852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</w:t>
      </w:r>
      <w:r w:rsidR="00B1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 гражданского общества</w:t>
      </w: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630C6" w:rsidRPr="00F630C6" w:rsidRDefault="00F630C6" w:rsidP="00F630C6">
      <w:pPr>
        <w:spacing w:after="27" w:line="240" w:lineRule="auto"/>
        <w:ind w:left="10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630C6" w:rsidRPr="00F630C6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AB017A" w:rsidRDefault="00AB017A" w:rsidP="00663852">
      <w:pPr>
        <w:spacing w:after="30" w:line="240" w:lineRule="auto"/>
        <w:ind w:left="10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F630C6"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630C6" w:rsidRPr="00F630C6" w:rsidRDefault="00F630C6" w:rsidP="00663852">
      <w:pPr>
        <w:numPr>
          <w:ilvl w:val="0"/>
          <w:numId w:val="2"/>
        </w:numPr>
        <w:spacing w:after="3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630C6" w:rsidRPr="00F630C6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F630C6" w:rsidRPr="00663852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и др. </w:t>
      </w:r>
    </w:p>
    <w:p w:rsidR="00F630C6" w:rsidRPr="00F630C6" w:rsidRDefault="00F630C6" w:rsidP="00F630C6">
      <w:pPr>
        <w:spacing w:after="27" w:line="240" w:lineRule="auto"/>
        <w:ind w:left="37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мире; 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гуманистических ценностей, осознанное, уважительное и доброжелательное отношения к другому человеку, его мнению, мировоззрению; </w:t>
      </w:r>
    </w:p>
    <w:p w:rsidR="00F630C6" w:rsidRPr="00663852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 сотрудничества со сверстниками, детьми младшего возраста, взрослыми в  образовательной, общественно полезной, учебно-исследовательской, проектной и других видах деятельности и др. </w:t>
      </w:r>
    </w:p>
    <w:p w:rsidR="00F630C6" w:rsidRPr="00F630C6" w:rsidRDefault="00F630C6" w:rsidP="00F630C6">
      <w:pPr>
        <w:spacing w:after="27" w:line="240" w:lineRule="auto"/>
        <w:ind w:left="101" w:firstLine="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к живой природе, художественной культуре: 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630C6" w:rsidRPr="00F630C6" w:rsidRDefault="00F630C6" w:rsidP="00F630C6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</w:t>
      </w:r>
      <w:r w:rsidR="0053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ии; приобретение опыта эколого-</w:t>
      </w: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направленной деятельности; </w:t>
      </w:r>
    </w:p>
    <w:p w:rsidR="00F630C6" w:rsidRPr="00663852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F630C6" w:rsidRPr="00F630C6" w:rsidRDefault="00F630C6" w:rsidP="00F630C6">
      <w:pPr>
        <w:spacing w:after="27" w:line="240" w:lineRule="auto"/>
        <w:ind w:left="10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 в сфере отношений обучающихся к семье и родителям, в том числе подготовка личности к семейной жизни: </w:t>
      </w:r>
    </w:p>
    <w:p w:rsidR="00F630C6" w:rsidRPr="00663852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образ семьи, отцовства и материнства, интериоризация традиционных семейных ценностей. </w:t>
      </w:r>
    </w:p>
    <w:p w:rsidR="00F630C6" w:rsidRPr="00F630C6" w:rsidRDefault="00F630C6" w:rsidP="00F630C6">
      <w:pPr>
        <w:spacing w:after="27" w:line="240" w:lineRule="auto"/>
        <w:ind w:left="10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 в сфере отношений обучающихся к труду, в сфере социально-экономических отношений: </w:t>
      </w:r>
    </w:p>
    <w:p w:rsidR="00F630C6" w:rsidRPr="00F630C6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всех форм собственности, готовность к защите своей собственности, </w:t>
      </w:r>
    </w:p>
    <w:p w:rsidR="00F630C6" w:rsidRPr="00F630C6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осознанный выбор будущей профессии как путь и способ реализации собственных жизненных планов; </w:t>
      </w:r>
    </w:p>
    <w:p w:rsidR="00F630C6" w:rsidRPr="00F630C6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F630C6" w:rsidRPr="00F630C6" w:rsidRDefault="00F630C6" w:rsidP="00663852">
      <w:pPr>
        <w:numPr>
          <w:ilvl w:val="0"/>
          <w:numId w:val="2"/>
        </w:numPr>
        <w:spacing w:after="5" w:line="240" w:lineRule="auto"/>
        <w:ind w:right="14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трудиться, уважение к труду и людям труда, трудовым достижениям, добросовестное, </w:t>
      </w:r>
    </w:p>
    <w:p w:rsidR="00F630C6" w:rsidRPr="00F630C6" w:rsidRDefault="00F630C6" w:rsidP="00663852">
      <w:pPr>
        <w:spacing w:after="5" w:line="240" w:lineRule="auto"/>
        <w:ind w:left="86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и творческое отношение к разным видам трудовой деятельности и др. </w:t>
      </w:r>
    </w:p>
    <w:p w:rsidR="00F630C6" w:rsidRPr="00F630C6" w:rsidRDefault="00F630C6" w:rsidP="00F630C6">
      <w:pPr>
        <w:keepNext/>
        <w:keepLines/>
        <w:spacing w:after="60" w:line="240" w:lineRule="auto"/>
        <w:ind w:left="379" w:hanging="10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630C6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2. Метапредметные результаты </w:t>
      </w:r>
    </w:p>
    <w:p w:rsidR="00F630C6" w:rsidRPr="00F630C6" w:rsidRDefault="00F630C6" w:rsidP="00F630C6">
      <w:pPr>
        <w:spacing w:after="27" w:line="240" w:lineRule="auto"/>
        <w:ind w:left="37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F630C6" w:rsidRPr="00F630C6" w:rsidRDefault="00F630C6" w:rsidP="00F630C6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F630C6" w:rsidRPr="00F630C6" w:rsidRDefault="00F630C6" w:rsidP="00F630C6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и основываясь на соображениях этики и морали; </w:t>
      </w:r>
    </w:p>
    <w:p w:rsidR="00F630C6" w:rsidRPr="00F630C6" w:rsidRDefault="00F630C6" w:rsidP="00F630C6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и формулировать собственные задачи в образовательной деятельности и в жизненных ситуациях; </w:t>
      </w:r>
    </w:p>
    <w:p w:rsidR="00F630C6" w:rsidRPr="0053790D" w:rsidRDefault="00B139B3" w:rsidP="0053790D">
      <w:pPr>
        <w:pStyle w:val="a9"/>
        <w:numPr>
          <w:ilvl w:val="0"/>
          <w:numId w:val="3"/>
        </w:numPr>
        <w:spacing w:after="30"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139B3" w:rsidRPr="00663852" w:rsidRDefault="00B139B3" w:rsidP="00663852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 </w:t>
      </w:r>
    </w:p>
    <w:p w:rsidR="00B139B3" w:rsidRPr="00F630C6" w:rsidRDefault="00B139B3" w:rsidP="00B139B3">
      <w:pPr>
        <w:spacing w:after="27" w:line="240" w:lineRule="auto"/>
        <w:ind w:left="37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содержательно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B139B3" w:rsidRPr="00663852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менять и удерживать разные позиции в познавательной деятельности. </w:t>
      </w:r>
    </w:p>
    <w:p w:rsidR="00B139B3" w:rsidRPr="00F630C6" w:rsidRDefault="00B139B3" w:rsidP="00B139B3">
      <w:pPr>
        <w:spacing w:after="27" w:line="240" w:lineRule="auto"/>
        <w:ind w:left="37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коммуникацию, как со сверстниками, так и со взрослыми (как внутри образовательной организации, так и за её пределами), подбирать партнёров для деловой коммуникации, исходя из соображений результативности взаимодействия, а не личных симпатий;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B139B3" w:rsidRPr="00F630C6" w:rsidRDefault="00B139B3" w:rsidP="00B139B3">
      <w:pPr>
        <w:numPr>
          <w:ilvl w:val="0"/>
          <w:numId w:val="3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конфликтогенные ситуации и предотвращать конфликты до их активной фазы, вы- </w:t>
      </w:r>
    </w:p>
    <w:p w:rsidR="00B139B3" w:rsidRPr="00F630C6" w:rsidRDefault="00B139B3" w:rsidP="00663852">
      <w:pPr>
        <w:spacing w:after="5" w:line="240" w:lineRule="auto"/>
        <w:ind w:left="8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страивать деловую и образовательную коммуникацию, избегая личностных оценочных суждений. </w:t>
      </w:r>
    </w:p>
    <w:p w:rsidR="00B139B3" w:rsidRPr="00F630C6" w:rsidRDefault="00B139B3" w:rsidP="00B139B3">
      <w:pPr>
        <w:spacing w:after="3" w:line="240" w:lineRule="auto"/>
        <w:ind w:left="379" w:right="6" w:hanging="1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630C6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3. Предметные </w:t>
      </w:r>
    </w:p>
    <w:p w:rsidR="00B139B3" w:rsidRPr="00F630C6" w:rsidRDefault="00B139B3" w:rsidP="00B139B3">
      <w:pPr>
        <w:spacing w:after="3" w:line="240" w:lineRule="auto"/>
        <w:ind w:left="379" w:right="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Базовый уровень: </w:t>
      </w:r>
    </w:p>
    <w:p w:rsidR="00B139B3" w:rsidRPr="00F630C6" w:rsidRDefault="00B139B3" w:rsidP="00B139B3">
      <w:pPr>
        <w:spacing w:after="27" w:line="240" w:lineRule="auto"/>
        <w:ind w:left="37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В области предметного знания: </w:t>
      </w:r>
    </w:p>
    <w:p w:rsidR="00B139B3" w:rsidRPr="00F630C6" w:rsidRDefault="0053790D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</w:t>
      </w:r>
      <w:r w:rsidR="00B139B3"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</w:t>
      </w:r>
      <w:r w:rsidR="00B139B3"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использовать комплекс знаний об основных этапах, ключевых событиях истории человечества в новейшее время;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историю человечества как многоаспектный процесс взаимодействия с государств и народов во всех сферах общественной жизни, в т.ч. и в современном глобальном мире;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условия существования, основные занятия, образ жизни человека в ХХ века; </w:t>
      </w:r>
    </w:p>
    <w:p w:rsidR="00B139B3" w:rsidRPr="00663852" w:rsidRDefault="00B139B3" w:rsidP="00663852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изложенные в учебной литературе оценки исторических деятелей, характера и значения преобразований, событий и войн, революций. </w:t>
      </w:r>
    </w:p>
    <w:p w:rsidR="00B139B3" w:rsidRPr="00F630C6" w:rsidRDefault="00B139B3" w:rsidP="00B139B3">
      <w:pPr>
        <w:spacing w:after="27" w:line="240" w:lineRule="auto"/>
        <w:ind w:left="37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eastAsia="ru-RU"/>
        </w:rPr>
        <w:t xml:space="preserve">В области предметных учений и навыков: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причины и следствия событий истории человечества в 1914- 2015 годов;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в исторической информации факты и мнения, описания и объяснения, гипотезы и теории;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роль личности в истории ХХ века, приводить аргументы и примеры в защиту своей точки зрения; </w:t>
      </w:r>
    </w:p>
    <w:p w:rsidR="00B139B3" w:rsidRPr="00F630C6" w:rsidRDefault="00B139B3" w:rsidP="00B139B3">
      <w:pPr>
        <w:spacing w:after="30" w:line="240" w:lineRule="auto"/>
        <w:ind w:left="10" w:right="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конкретных примерах демонстрировать умение сравнивать исторические события истории новейшего времени;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конкретных примерах демонстрировать умение обобщать исторические события новейшей истории; </w:t>
      </w:r>
    </w:p>
    <w:p w:rsidR="00B139B3" w:rsidRPr="00F630C6" w:rsidRDefault="00B139B3" w:rsidP="00B139B3">
      <w:pPr>
        <w:numPr>
          <w:ilvl w:val="0"/>
          <w:numId w:val="4"/>
        </w:num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сравнивать исторические пути развития разных стран в 1914–2015 годов, объяснять общее и особенное; </w:t>
      </w:r>
    </w:p>
    <w:p w:rsidR="00B139B3" w:rsidRPr="00B139B3" w:rsidRDefault="00B139B3" w:rsidP="00B139B3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устанавливать аналогии в исторических путях разных стран; </w:t>
      </w:r>
    </w:p>
    <w:p w:rsidR="00B139B3" w:rsidRPr="00B139B3" w:rsidRDefault="00B139B3" w:rsidP="00B139B3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использовать навыки проектной деятельности, умения вести диалог, участвовать в дискуссии по исторической тематике в условиях открытого информационного общества; </w:t>
      </w:r>
    </w:p>
    <w:p w:rsidR="00B139B3" w:rsidRPr="00B139B3" w:rsidRDefault="00B139B3" w:rsidP="00B139B3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ХХ века на основе текста, иллюстраций, макетов, интернет–ресурсов; </w:t>
      </w:r>
    </w:p>
    <w:p w:rsidR="00B139B3" w:rsidRPr="00B139B3" w:rsidRDefault="00B139B3" w:rsidP="00B139B3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излагать круг дискуссионных вопросов всеобщей истории ХХ века и существующие в науке их современные версии и трактовки; </w:t>
      </w:r>
    </w:p>
    <w:p w:rsidR="00B139B3" w:rsidRPr="00B139B3" w:rsidRDefault="00B139B3" w:rsidP="00B139B3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отбирать необходимый материал из разных исторических и иных источников, обосновывать свою точку зрения; </w:t>
      </w:r>
    </w:p>
    <w:p w:rsidR="00B139B3" w:rsidRPr="00663852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анализировать информацию из различных источников по истории Новейшего времени. </w:t>
      </w:r>
    </w:p>
    <w:p w:rsidR="00B139B3" w:rsidRPr="00B139B3" w:rsidRDefault="00B139B3" w:rsidP="00B139B3">
      <w:pPr>
        <w:spacing w:line="240" w:lineRule="auto"/>
        <w:ind w:left="359" w:right="14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В области работы с историческими источниками: </w:t>
      </w:r>
    </w:p>
    <w:p w:rsidR="00B139B3" w:rsidRPr="00B139B3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работать с разными видами исторических источников, а также критически их анализировать; </w:t>
      </w:r>
    </w:p>
    <w:p w:rsidR="00B139B3" w:rsidRPr="00B139B3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извлекать информацию из исторического источника, определяя место и время его создания; </w:t>
      </w:r>
    </w:p>
    <w:p w:rsidR="00B139B3" w:rsidRPr="00B139B3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работать с историческими документами; </w:t>
      </w:r>
    </w:p>
    <w:p w:rsidR="00B139B3" w:rsidRPr="00B139B3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сравнивать различные исторические документы, давать им характеристику;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>использовать историческую карту для определения событий и процессов новейшей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истории;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извлекать информацию из исторической карты, картосхем, привязывать 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исторические события    к месту и времени;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>читать информацию по исторической кар</w:t>
      </w:r>
      <w:r w:rsidR="0053790D">
        <w:rPr>
          <w:rFonts w:ascii="Times New Roman" w:hAnsi="Times New Roman" w:cs="Times New Roman"/>
          <w:sz w:val="24"/>
          <w:szCs w:val="24"/>
        </w:rPr>
        <w:t>те (схеме), использовать данную</w:t>
      </w:r>
    </w:p>
    <w:p w:rsidR="00B139B3" w:rsidRPr="0053790D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9B3" w:rsidRPr="0053790D">
        <w:rPr>
          <w:rFonts w:ascii="Times New Roman" w:hAnsi="Times New Roman" w:cs="Times New Roman"/>
          <w:sz w:val="24"/>
          <w:szCs w:val="24"/>
        </w:rPr>
        <w:t xml:space="preserve">информацию в работе с остальными историческими источниками;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>работать с иллюстративным материалом, соотносить полученные данные с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 историческими событиями (явлениями, процессами);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обзорно использовать информацию Интернета, телевидения при изучении </w:t>
      </w:r>
    </w:p>
    <w:p w:rsidR="0053790D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9B3" w:rsidRPr="00B139B3">
        <w:rPr>
          <w:rFonts w:ascii="Times New Roman" w:hAnsi="Times New Roman" w:cs="Times New Roman"/>
          <w:sz w:val="24"/>
          <w:szCs w:val="24"/>
        </w:rPr>
        <w:t>политической деятельности современных политических лидеров зарубежных стран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 и проводить отбор необходимой информации. </w:t>
      </w:r>
    </w:p>
    <w:p w:rsidR="00B139B3" w:rsidRPr="00B139B3" w:rsidRDefault="00B139B3" w:rsidP="00663852">
      <w:pPr>
        <w:spacing w:after="27" w:line="240" w:lineRule="auto"/>
        <w:ind w:left="379" w:hanging="10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В области формирования субъектной позиции обучающихся: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обосновывать собственную точку зрения по ключевым вопросам истории 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новейшего времени; </w:t>
      </w:r>
    </w:p>
    <w:p w:rsidR="00B139B3" w:rsidRPr="00B139B3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при анализе современной мировой политики;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>уважительно относиться к историко-культурному наследию стран и народов,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 занимать активную позицию по сохранению памятников истории и культуры; </w:t>
      </w:r>
    </w:p>
    <w:p w:rsidR="00B139B3" w:rsidRPr="00B139B3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обоснованно оценивать исторический материал из различных источников;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оценивать деятельность исторических личностей на основе изучения явлений, </w:t>
      </w:r>
    </w:p>
    <w:p w:rsidR="0053790D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9B3" w:rsidRPr="00B139B3">
        <w:rPr>
          <w:rFonts w:ascii="Times New Roman" w:hAnsi="Times New Roman" w:cs="Times New Roman"/>
          <w:sz w:val="24"/>
          <w:szCs w:val="24"/>
        </w:rPr>
        <w:t>событий, высказывая при этом собственные суждения с использованием в своей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9B3" w:rsidRPr="00B139B3">
        <w:rPr>
          <w:rFonts w:ascii="Times New Roman" w:hAnsi="Times New Roman" w:cs="Times New Roman"/>
          <w:sz w:val="24"/>
          <w:szCs w:val="24"/>
        </w:rPr>
        <w:t>речи основных исторических терминов и поняти</w:t>
      </w:r>
      <w:r>
        <w:rPr>
          <w:rFonts w:ascii="Times New Roman" w:hAnsi="Times New Roman" w:cs="Times New Roman"/>
          <w:sz w:val="24"/>
          <w:szCs w:val="24"/>
        </w:rPr>
        <w:t>й, относящихся к истории ХХ в.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790D" w:rsidRDefault="00B139B3" w:rsidP="00663852">
      <w:pPr>
        <w:numPr>
          <w:ilvl w:val="0"/>
          <w:numId w:val="4"/>
        </w:numPr>
        <w:spacing w:after="5" w:line="240" w:lineRule="auto"/>
        <w:ind w:right="1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давать оценку наиболее значительным событиям мировой истории новейшего </w:t>
      </w:r>
    </w:p>
    <w:p w:rsidR="00B139B3" w:rsidRPr="00B139B3" w:rsidRDefault="0053790D" w:rsidP="00663852">
      <w:pPr>
        <w:spacing w:after="5" w:line="240" w:lineRule="auto"/>
        <w:ind w:left="3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времени; </w:t>
      </w:r>
    </w:p>
    <w:p w:rsidR="0053790D" w:rsidRDefault="00B139B3" w:rsidP="00B139B3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>иметь собственную точку зрения по ключевым вопросам всеобщей истории ХХ</w:t>
      </w:r>
    </w:p>
    <w:p w:rsidR="00B139B3" w:rsidRPr="00B139B3" w:rsidRDefault="0053790D" w:rsidP="0053790D">
      <w:pPr>
        <w:spacing w:after="5" w:line="240" w:lineRule="auto"/>
        <w:ind w:left="359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9B3" w:rsidRPr="00B139B3">
        <w:rPr>
          <w:rFonts w:ascii="Times New Roman" w:hAnsi="Times New Roman" w:cs="Times New Roman"/>
          <w:sz w:val="24"/>
          <w:szCs w:val="24"/>
        </w:rPr>
        <w:t xml:space="preserve"> века и обосновывать её с опорой на знание исторических фактов; </w:t>
      </w:r>
    </w:p>
    <w:p w:rsidR="00DF679D" w:rsidRPr="00663852" w:rsidRDefault="00B139B3" w:rsidP="00DF679D">
      <w:pPr>
        <w:numPr>
          <w:ilvl w:val="0"/>
          <w:numId w:val="4"/>
        </w:numPr>
        <w:spacing w:after="5" w:line="240" w:lineRule="auto"/>
        <w:ind w:right="14" w:firstLine="273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вопроса о том, для чего нужно знать историю. </w:t>
      </w:r>
    </w:p>
    <w:p w:rsidR="00DF679D" w:rsidRPr="00B139B3" w:rsidRDefault="00DF679D" w:rsidP="0053790D">
      <w:pPr>
        <w:pStyle w:val="a7"/>
        <w:ind w:left="86"/>
        <w:jc w:val="center"/>
        <w:rPr>
          <w:rFonts w:ascii="Times New Roman" w:hAnsi="Times New Roman"/>
          <w:b/>
          <w:sz w:val="24"/>
          <w:szCs w:val="24"/>
        </w:rPr>
      </w:pPr>
      <w:r w:rsidRPr="00B139B3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истории</w:t>
      </w:r>
    </w:p>
    <w:p w:rsidR="00DF679D" w:rsidRPr="00B139B3" w:rsidRDefault="00DF679D" w:rsidP="00DF679D">
      <w:pPr>
        <w:pStyle w:val="a7"/>
        <w:ind w:left="86"/>
        <w:rPr>
          <w:rFonts w:ascii="Times New Roman" w:hAnsi="Times New Roman"/>
          <w:b/>
          <w:sz w:val="24"/>
          <w:szCs w:val="24"/>
        </w:rPr>
      </w:pP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1903"/>
        <w:gridCol w:w="1903"/>
        <w:gridCol w:w="1903"/>
        <w:gridCol w:w="1913"/>
      </w:tblGrid>
      <w:tr w:rsidR="00DF679D" w:rsidRPr="00B139B3" w:rsidTr="00781951">
        <w:trPr>
          <w:trHeight w:val="377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36-60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DF679D" w:rsidRPr="00B139B3" w:rsidTr="00781951">
        <w:trPr>
          <w:trHeight w:val="444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79D" w:rsidRPr="00B139B3" w:rsidRDefault="00DF679D" w:rsidP="007819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B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DF679D" w:rsidRDefault="00DF679D" w:rsidP="00DF67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9D" w:rsidRPr="00F630C6" w:rsidRDefault="00DF679D" w:rsidP="00DF679D">
      <w:p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30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Нормы оценки знаний учащихся по истории</w:t>
      </w:r>
    </w:p>
    <w:p w:rsidR="00DF679D" w:rsidRPr="00F630C6" w:rsidRDefault="00DF679D" w:rsidP="00DF679D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30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(устный, письменный ответ)</w:t>
      </w:r>
    </w:p>
    <w:p w:rsidR="00DF679D" w:rsidRPr="00F630C6" w:rsidRDefault="00DF679D" w:rsidP="00DF67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B08" w:rsidRDefault="00DF679D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Отметка «5»</w:t>
      </w:r>
      <w:r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в том случае, если учащийся или экзаменующийся </w:t>
      </w:r>
    </w:p>
    <w:p w:rsidR="0053790D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полном объеме выполняет предъявленные задания и демонстрирует следующие знания и умения: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логично, развернуто излагать содержание вопроса, в котором продемонстрировано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описать то или иное общественное явление или процесс;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сравнивать несколько социальных объектов, процессов (или несколько источников), </w:t>
      </w:r>
    </w:p>
    <w:p w:rsidR="00292B08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выделяя их существенные признаки, закономерности развития;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вывод по вопросу и аргументировать его с теоретических позиций социальных</w:t>
      </w:r>
    </w:p>
    <w:p w:rsidR="00DF679D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наук;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сопоставлять различные точ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ки зрения, выдвигать аргументы для обоснования</w:t>
      </w:r>
    </w:p>
    <w:p w:rsidR="00292B08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собственной позиции и контраргументы по отношению к иным взглядам;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применять полученные знания при анализе конкретных ситуаций и планировать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практические действия;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действия субъектов социальной жизни с точки зрения социальных норм,</w:t>
      </w:r>
    </w:p>
    <w:p w:rsidR="00DF679D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экономической рациональности; </w:t>
      </w:r>
    </w:p>
    <w:p w:rsidR="00DF679D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раскрывать содержание основных обществоведческих терминов в контексте вопроса;  </w:t>
      </w:r>
    </w:p>
    <w:p w:rsidR="00292B08" w:rsidRDefault="00DF679D" w:rsidP="00663852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Отметка «4»</w:t>
      </w:r>
      <w:r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в том случае, если учащийся или экзаменующийся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продемонстрировал предъявляемые требования такие же, как и к ответу на «отлично»,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 при ответе допустил неточности, не искажающие общего правильного смысла;</w:t>
      </w:r>
    </w:p>
    <w:p w:rsidR="00DF679D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верно освятил тему вопроса, но недостаточно полно ее раскрыл; 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продемонстрировал знание причинно-следственных связей, основных теоретических</w:t>
      </w:r>
    </w:p>
    <w:p w:rsidR="00292B08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положений, но отдельные положения ответа не подтвердил фактами, не обосновал </w:t>
      </w:r>
    </w:p>
    <w:p w:rsidR="00DF679D" w:rsidRPr="00F630C6" w:rsidRDefault="00292B08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аргументами;  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292B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смог самостоятельно дать необходимые поправки и дополнения;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292B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дал определения прозвучавшим при ответе понятиям;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292B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дал ответы на уточняющие вопросы. </w:t>
      </w:r>
    </w:p>
    <w:p w:rsidR="00DF679D" w:rsidRPr="00F630C6" w:rsidRDefault="00DF679D" w:rsidP="00663852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Отметка «3»</w:t>
      </w:r>
      <w:r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в том случае, если учащийся или экзаменующийся </w:t>
      </w:r>
    </w:p>
    <w:p w:rsidR="00B2536F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292B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демонстрирует умение описывать то или иное общественное явление, объяснять его с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помощью конкретных примеров;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делает элементарные выводы;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путается в терминах;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может сравнить несколько социальных объектов или точек зрения;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может аргументировать собственную позицию;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затрудняется в применении знаний на практике при решении конкретных ситуаций;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справляется с заданием лишь после наводящих вопросов. </w:t>
      </w:r>
    </w:p>
    <w:p w:rsidR="00DF679D" w:rsidRPr="00F630C6" w:rsidRDefault="00DF679D" w:rsidP="00663852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Отметка «2»</w:t>
      </w:r>
      <w:r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в том случае, если учащийся или экзаменующийся 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6638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увидел проблему,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смог ее сформулировать;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раскрыл проблему; </w:t>
      </w:r>
    </w:p>
    <w:p w:rsidR="00DF679D" w:rsidRPr="00F630C6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представил информацию не в контексте задания; </w:t>
      </w:r>
    </w:p>
    <w:p w:rsidR="00B139B3" w:rsidRPr="00663852" w:rsidRDefault="00B2536F" w:rsidP="00663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B139B3" w:rsidRPr="00663852" w:rsidSect="007A31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4750" w:h="11630" w:orient="landscape"/>
          <w:pgMar w:top="1134" w:right="1134" w:bottom="1134" w:left="1134" w:header="720" w:footer="499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r w:rsidR="00DF679D" w:rsidRPr="00F630C6">
        <w:rPr>
          <w:rFonts w:ascii="Times New Roman" w:eastAsia="Calibri" w:hAnsi="Times New Roman" w:cs="Times New Roman"/>
          <w:sz w:val="24"/>
          <w:szCs w:val="24"/>
          <w:lang w:eastAsia="ar-SA"/>
        </w:rPr>
        <w:t>или отказался отвечать (уважительная причина отсутствует).</w:t>
      </w:r>
    </w:p>
    <w:p w:rsidR="00F630C6" w:rsidRPr="00F630C6" w:rsidRDefault="00F630C6" w:rsidP="00663852">
      <w:pPr>
        <w:tabs>
          <w:tab w:val="center" w:pos="4677"/>
          <w:tab w:val="left" w:pos="6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2A49" w:rsidRPr="004A2A49" w:rsidRDefault="004A2A49" w:rsidP="004A2A49">
      <w:pPr>
        <w:spacing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A4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курса </w:t>
      </w:r>
    </w:p>
    <w:p w:rsidR="004A2A49" w:rsidRPr="00B139B3" w:rsidRDefault="004A2A49" w:rsidP="006638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 I. Первая мировая война и её итоги.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Первая мировая война: фронт и тыл.</w:t>
      </w:r>
      <w:r w:rsidRPr="00B139B3">
        <w:rPr>
          <w:rFonts w:ascii="Times New Roman" w:hAnsi="Times New Roman" w:cs="Times New Roman"/>
          <w:sz w:val="24"/>
          <w:szCs w:val="24"/>
        </w:rPr>
        <w:t> Международные отношения накануне Первой мировой войны. Причины начала мирового конфликта. Сараевское убийство. Дипломатическая под</w:t>
      </w:r>
      <w:r w:rsidR="00B2536F">
        <w:rPr>
          <w:rFonts w:ascii="Times New Roman" w:hAnsi="Times New Roman" w:cs="Times New Roman"/>
          <w:sz w:val="24"/>
          <w:szCs w:val="24"/>
        </w:rPr>
        <w:t>готовка войны. Вступление в вой</w:t>
      </w:r>
      <w:r w:rsidRPr="00B139B3">
        <w:rPr>
          <w:rFonts w:ascii="Times New Roman" w:hAnsi="Times New Roman" w:cs="Times New Roman"/>
          <w:sz w:val="24"/>
          <w:szCs w:val="24"/>
        </w:rPr>
        <w:t>ну Германии, России, Франции, Великобритании, Японии, Черногории, Бельгии. Планы основных воюющих сторон, соотношение сил. Военные действия 1914 г.: битва на реке Марна, «бег к морю», морское сражение при Гельголанде, Галицийская битва. Вступление в войну Османской империи. Итоги военной кампании 1914 г.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Послевоенное мироустройство.</w:t>
      </w:r>
      <w:r w:rsidRPr="00B139B3">
        <w:rPr>
          <w:rFonts w:ascii="Times New Roman" w:hAnsi="Times New Roman" w:cs="Times New Roman"/>
          <w:sz w:val="24"/>
          <w:szCs w:val="24"/>
        </w:rPr>
        <w:t> Версальско-Вашингтонская система Планы послевоенного устройства мира. Парижская мирная конференция. Трения между державами-победительницами. 14 пунктов Вудро Вильсона. Условия и противоречия Версальского мира. Вашингтонская конференция: причины созыва, ход и результаты.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II. Ведущие державы Запада между мировыми вой нами.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Революционное движение в Европе и Азии после Первой мировой войны.</w:t>
      </w:r>
      <w:r w:rsidRPr="00B139B3">
        <w:rPr>
          <w:rFonts w:ascii="Times New Roman" w:hAnsi="Times New Roman" w:cs="Times New Roman"/>
          <w:sz w:val="24"/>
          <w:szCs w:val="24"/>
        </w:rPr>
        <w:t> Предпосылки подъёма революционных и национально-освободительных движений в странах Европы и Азии в конце первого десятилетия ХХ в. Влияние октябрьских событий Великой российской революции 1917 г. на идеологию и политику социал-демократии и освободительные движения зарубежных стран. Ноябрьская революция 1918 г. в Германии и её итоги. Веймарская республика. Революция 1919 г. в Венгрии: причины, ход и результаты. Образование Коммунистического интернационала. Национально-освободительная революция в Ирландии. Национально-освободительные движения и революции 1920-х гг. в государствах Востока: Турция, Иран, Афганистан, Индия, Китай.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Левые и правые в политической жизни Западной Европы в 1920-е гг.</w:t>
      </w:r>
      <w:r w:rsidRPr="00B139B3">
        <w:rPr>
          <w:rFonts w:ascii="Times New Roman" w:hAnsi="Times New Roman" w:cs="Times New Roman"/>
          <w:sz w:val="24"/>
          <w:szCs w:val="24"/>
        </w:rPr>
        <w:t> Раскол социал- демократического движения: причины, направления и теоретики, участие в политической жизни стран Западной Европы. Зарождение фашизма в Италии и национал</w:t>
      </w:r>
      <w:r w:rsidR="00B2536F">
        <w:rPr>
          <w:rFonts w:ascii="Times New Roman" w:hAnsi="Times New Roman" w:cs="Times New Roman"/>
          <w:sz w:val="24"/>
          <w:szCs w:val="24"/>
        </w:rPr>
        <w:t>-</w:t>
      </w:r>
      <w:r w:rsidRPr="00B139B3">
        <w:rPr>
          <w:rFonts w:ascii="Times New Roman" w:hAnsi="Times New Roman" w:cs="Times New Roman"/>
          <w:sz w:val="24"/>
          <w:szCs w:val="24"/>
        </w:rPr>
        <w:t>социализма в Германии. Основные характеристики идеологии фашизма. Фашистский режим в Италии. НСДАП и А. Гитлер. «Пивной» путч.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Мировой экономический кризис 1929–1933 гг. и «Новый курс» Ф. Д. Рузвельта.</w:t>
      </w:r>
      <w:r w:rsidRPr="00B139B3">
        <w:rPr>
          <w:rFonts w:ascii="Times New Roman" w:hAnsi="Times New Roman" w:cs="Times New Roman"/>
          <w:sz w:val="24"/>
          <w:szCs w:val="24"/>
        </w:rPr>
        <w:t> Социально- экономическое и политическое положение США после Первой мировой войны. План Ч. Дауэса. Лидерство США в мировой экономике. Начало Великой депрессии. Мировой экономический кризис: причины и сущность. Социально- политические последствия Великой депрессии. Победа Ф. Д. Рузвельта на выборах в США. «Новый курс»: основные направления. «Новый курс» как первый в истории опыт государственного регулирования рыночной экономики в условиях демократии, создания общегосударственной системы социальной защиты в США. Итоги «Нового курса». * Мировые экономические кризисы в истории человечества. Ф. Д. Рузвельт как политик. Отношение к нему в американском обществе.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Тоталитаризм в Германии и Италии. Милитаристский режим в Японии.</w:t>
      </w:r>
      <w:r w:rsidRPr="00B139B3">
        <w:rPr>
          <w:rFonts w:ascii="Times New Roman" w:hAnsi="Times New Roman" w:cs="Times New Roman"/>
          <w:sz w:val="24"/>
          <w:szCs w:val="24"/>
        </w:rPr>
        <w:t> Рост популярности и поддержки нацизма в германском обществе в годы экономического кризиса. Приход нацистов к власти (1933) и политическая программа А. Гитлера. Утверждение фашистской диктатуры: запрещение оппозиции, борьба с инакомыслием, система трудового фронта и ликвидации безработицы. Расовая теория и её реализация в школах, культуре, обществе Германии. Создание лагерей смерти. «Ариизация» экономики. Тоталитарный режим. Фашизм в Италии. Причины подъёма национализма и милитаризации Японии во второй половине 1920-х — 1930-е гг. Меморандум Танака. Распространение фашистской идеологии. Внутренние и внешние условия фашизации государств Европы в 1920–1930-е гг.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Альтернатива фашизму: опыт Великобритании и Франции.</w:t>
      </w:r>
      <w:r w:rsidR="00B2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Великобритания в начале 1920-х гг. Общее и особенное в проявлениях мирового экономического кризиса 1929–1933 гг. в Великобритании. Создание коалиционного национального правительства и политика социальных компромиссов. Причины непопулярности ультраправых фашистских организаций в Великобритании. Общее и особенное в проявлениях мирового экономического кризиса 1929–1933 гг. во Франции. Активизация фашистского движения и противодействие ему. Значение Пакта о единстве действий коммунистической и социалистической партий. Создание и деятельность Народного фронта. Политика Правительства национальной обороны.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Милитаризм и пацифизм на международной арене</w:t>
      </w:r>
      <w:r w:rsidRPr="00B139B3">
        <w:rPr>
          <w:rFonts w:ascii="Times New Roman" w:hAnsi="Times New Roman" w:cs="Times New Roman"/>
          <w:sz w:val="24"/>
          <w:szCs w:val="24"/>
        </w:rPr>
        <w:t>. Десятилетие пацифизма. Причины снижения пацифистских настроений в 1930-е гг. и нарастания агрессии. Внешняя политика Японии в 1930-е гг. Захват Японией Маньчжурии. Реакция Лиги Наций и других стран мира на акты агрессии со стороны Германии, Италии, Японии. Попытки создания системы коллективной безопасности в Европе. Итало-эфиопская вой на 1935– 1936 гг. Оккупация Германией Рейнской зоны. Создание оси Бе</w:t>
      </w:r>
      <w:r w:rsidR="00B2536F">
        <w:rPr>
          <w:rFonts w:ascii="Times New Roman" w:hAnsi="Times New Roman" w:cs="Times New Roman"/>
          <w:sz w:val="24"/>
          <w:szCs w:val="24"/>
        </w:rPr>
        <w:t>рлин–Рим–Токио. Гражданская вой</w:t>
      </w:r>
      <w:r w:rsidRPr="00B139B3">
        <w:rPr>
          <w:rFonts w:ascii="Times New Roman" w:hAnsi="Times New Roman" w:cs="Times New Roman"/>
          <w:sz w:val="24"/>
          <w:szCs w:val="24"/>
        </w:rPr>
        <w:t>на в Испании: причины, основные участники, ход событий. Франкистский мятеж. Итало-германская интервенция в Испании. Поражение Испанской республики.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III. Человечество во Второй мировой войне.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Начальный период Второй мировой войны.</w:t>
      </w:r>
      <w:r w:rsidRPr="00B139B3">
        <w:rPr>
          <w:rFonts w:ascii="Times New Roman" w:hAnsi="Times New Roman" w:cs="Times New Roman"/>
          <w:sz w:val="24"/>
          <w:szCs w:val="24"/>
        </w:rPr>
        <w:t> Причины новой мировой войны. Соотношение сил и стратегия проти</w:t>
      </w:r>
      <w:r w:rsidR="00B2536F">
        <w:rPr>
          <w:rFonts w:ascii="Times New Roman" w:hAnsi="Times New Roman" w:cs="Times New Roman"/>
          <w:sz w:val="24"/>
          <w:szCs w:val="24"/>
        </w:rPr>
        <w:t>вников. Блицкриг. «Странная вой</w:t>
      </w:r>
      <w:r w:rsidRPr="00B139B3">
        <w:rPr>
          <w:rFonts w:ascii="Times New Roman" w:hAnsi="Times New Roman" w:cs="Times New Roman"/>
          <w:sz w:val="24"/>
          <w:szCs w:val="24"/>
        </w:rPr>
        <w:t>на», линия Мажино. Разгром Польши. Захват Германией Дании и Норвегии. Разгром Франции и её союзников. Битва за Британию. «Новый порядок» в Европе. Нацистская политика геноцида. Холокост. Движение Сопротивления и коллаборационизм. Присоединение к СССР Западной Белоруссии и Западной Украины. Советско- 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её международные последствия для СССР. Рост советско-германских противоречий. Подписание Тройственного пакта. Нападение Германии на СССР. Срыв плана «Барбаросса». Формирование антигитлеровской коалиции: хронология, проблемы и достижения. Агрессия Японии на Тихом океане в 1940–1941 гг. Пёрл-Харбор и вступление в войну США. «Новый порядок» на восточноазиатском пространстве.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Трудный путь к победе</w:t>
      </w:r>
      <w:r w:rsidRPr="00B139B3">
        <w:rPr>
          <w:rFonts w:ascii="Times New Roman" w:hAnsi="Times New Roman" w:cs="Times New Roman"/>
          <w:sz w:val="24"/>
          <w:szCs w:val="24"/>
        </w:rPr>
        <w:t xml:space="preserve">. Проблема открытия второго фронта. Значение советско-германского фронта. Решающий перелом: 1943–1944 гг. Сталинградская и Курская битвы. Вой на в Северной Африке. Сражение при Эль-Аламейне. Стратегические бомбардировки немецких </w:t>
      </w:r>
      <w:r w:rsidRPr="00B139B3">
        <w:rPr>
          <w:rFonts w:ascii="Times New Roman" w:hAnsi="Times New Roman" w:cs="Times New Roman"/>
          <w:sz w:val="24"/>
          <w:szCs w:val="24"/>
        </w:rPr>
        <w:lastRenderedPageBreak/>
        <w:t>территорий. Высадка в Италии и падение режима Муссолини. Перелом в вой не на Тихом океане. Тегеранская конференция: вопросы и решения. Открытие второго фронта. Военные действия 1944 г.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Противоречия между союзниками по антигитлеровской коалиции. Разгром Германии и взятие Берлина. Капитуляция Германии. Роль СССР в разгроме нацистской Германии и освобождении Европы. Наступление союзников против Японии. Атомные бомбардировки Хиросимы и Нагасаки. Вступление СССР в вой ну против Японии и разгром Квантунской армии. Капитуляция Японии. СССР и союзники в антигитлеровской коалиции: преимущества и плоды сотрудничества, неразрешимые противоречия.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Итоги и уроки Второй мировой войны.</w:t>
      </w:r>
      <w:r w:rsidRPr="00B139B3">
        <w:rPr>
          <w:rFonts w:ascii="Times New Roman" w:hAnsi="Times New Roman" w:cs="Times New Roman"/>
          <w:sz w:val="24"/>
          <w:szCs w:val="24"/>
        </w:rPr>
        <w:t> Создание ООН Цена победы человечества над фашизмом: жертвы среди военного и мирного населения; материальные потери; разрушение культурных ценностей. Значение победы над фашизмом. Потсдамская конференция: вопросы, противоречия, решения. Принципы послевоенного устройства мира. Нюрнбергский трибунал 20 и Токийский процесс над военными преступниками Германии и Японии. Создание ООН: цели и основные принципы.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IV. Мировое развитие и международные отношения в годы «холодной войны».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Истоки «холодной войны» и создание военно-политических блоков.</w:t>
      </w:r>
      <w:r w:rsidR="00663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Послевоенный мир и причины «холодной войны». Политические противоречия послевоенного мира: вопросы о судьбе стран Восточной Европы, Ближнего и Среднего Востока, Балканского полуострова. Речь У. Черчилля в Фултоне и «доктрина Трумэна» как условное начало «холодной войны». Конфликт в Турции и гражданская вой на в Греции. «План Маршалла». Раскол политических сил Европы. Берлинский кризис. Раскол Германии. Формирование военно- политических блоков и экономических союзов под эгидой США и СССР. «Холодная вой на» в Азии.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Крушение колониализма, локальные конфликты и международная безопасность.</w:t>
      </w:r>
      <w:r w:rsidRPr="00B139B3">
        <w:rPr>
          <w:rFonts w:ascii="Times New Roman" w:hAnsi="Times New Roman" w:cs="Times New Roman"/>
          <w:sz w:val="24"/>
          <w:szCs w:val="24"/>
        </w:rPr>
        <w:t> Значение Второй мировой войны в начале процесса деколонизации. Хронология крушения колониальных империй и образования независимых государств в Азии и Африке во второй половине ХХ в. Проблемы выбора освободившимися странами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Корейская война, борьба за влияние на Ближнем Востоке, Карибский кризис 1962 г., война США во Вьетнаме и др.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Партнёрство и соперничество сверхдержав.</w:t>
      </w:r>
      <w:r w:rsidRPr="00B139B3">
        <w:rPr>
          <w:rFonts w:ascii="Times New Roman" w:hAnsi="Times New Roman" w:cs="Times New Roman"/>
          <w:sz w:val="24"/>
          <w:szCs w:val="24"/>
        </w:rPr>
        <w:t xml:space="preserve"> Кризис политики «холодной войны» Гонка вооружений: этапы, разработки, риски. Политика неприсоединения и антивоенное движение. Предпосылки перехода к политике разрядки международной напряжённости и нормализации советско-американских отношений в 1970-е гг. Первые соглашения по ограничению стратегических вооружений. Германский вопрос в годы «холодной войны»: кризисы и компромиссы. Берлинская стена как символ биполярного мира в 1960–1980-е гг. </w:t>
      </w:r>
      <w:r w:rsidRPr="00B139B3">
        <w:rPr>
          <w:rFonts w:ascii="Times New Roman" w:hAnsi="Times New Roman" w:cs="Times New Roman"/>
          <w:sz w:val="24"/>
          <w:szCs w:val="24"/>
        </w:rPr>
        <w:lastRenderedPageBreak/>
        <w:t>Совещание по безопасности и сотрудничеству в Европе (1975 г.) и его значение в укреплении европейской безопасности. Кризис политики разрядки. Ракетный кризис в Европе. Ввод советских войск в Афганистан. Новый виток «холодной войны». Новое политическое мышление и проблемы нового миропорядка.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V. Мир во второй половине ХХ — начале XXI в.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Становление социально-ориентированной рыночной экономики в странах Западной Европы и США.</w:t>
      </w:r>
      <w:r w:rsidRPr="00B139B3">
        <w:rPr>
          <w:rFonts w:ascii="Times New Roman" w:hAnsi="Times New Roman" w:cs="Times New Roman"/>
          <w:sz w:val="24"/>
          <w:szCs w:val="24"/>
        </w:rPr>
        <w:t> Предпосылки экономического скачка в западноевропейских странах. «Экономическое чудо» в Западной Германии. Роль государства в экономике обновляющейся Европы. «Скандинавская (шведская) модель» общественно-политического и социально-экономического развития. Послевоенное развитие США. «Справедливый курс» Г. Трумэна. Программы Дж. Кеннеди и его преемников («Новые рубежи», «Великое общество») и их итоги. Политические партии и формирование социально ориентированной рыночной экономики. Эволюция социальной структуры 22 индустриального общества и возвышение среднего класса. Идеалы «общества потребления».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Страны Запада на завершающем этапе индустриального общества.</w:t>
      </w:r>
      <w:r w:rsidR="00B2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Внутренняя политика стран Запада в условиях «холодной войны». Маккартизм и «охота на ведьм» в США. Внутренние политические кризисы и способы борьбы с ними во Франции и Великобритании. Причины обострения и сущность противоречий индустриального общества. Рост влияния левых и ультраправых сил в странах Западной Европы. Еврокоммунизм, «социализм с человеческим лицом». Проблема прав человека. «Бурные шестидесятые»: причины бунтарских настроений, формы протеста, результаты. Экологический кризис и зелёное движение. Проблема обострения межэтнических отношений. США в 1960– 1970-е гг.: власть и общество. Движение за гражданские права в США. Причины кризисов конца 1960-х — начала 1970-х гг. в странах Европы. «Красный май» во Франции, протестные движения в Италии. Приход к власти левых правительств в Великобритании, Италии, Франции в 1970-х — начале 1980-х гг.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Неоконсервативный поворот и возникновение информационного общества.</w:t>
      </w:r>
      <w:r w:rsidRPr="00B139B3">
        <w:rPr>
          <w:rFonts w:ascii="Times New Roman" w:hAnsi="Times New Roman" w:cs="Times New Roman"/>
          <w:sz w:val="24"/>
          <w:szCs w:val="24"/>
        </w:rPr>
        <w:t> Неоконсервативная революция: причины и сущность. Основополагающие принципы неоконсервативной модернизации экономики на примере США и Великобритании. Итоги неоконсервативной революции. Начало становления информационного общества. Политические партии в информационном обществе. Экономические итоги 1990-х гг. США в начале XXI в. Страны Запада в условиях глобального кризиса.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Восточная Европа: долгий путь к демократии</w:t>
      </w:r>
      <w:r w:rsidRPr="00B139B3">
        <w:rPr>
          <w:rFonts w:ascii="Times New Roman" w:hAnsi="Times New Roman" w:cs="Times New Roman"/>
          <w:sz w:val="24"/>
          <w:szCs w:val="24"/>
        </w:rPr>
        <w:t xml:space="preserve">. Роль СССР в освобождении стран Восточной Европы от фашизма. Переход от общедемократических преобразований к утверждению советской модели социализма. Кризис советской модели социализма в странах Восточной Европы, его причины и характер. «Доктрина Брежнева». Перестройка в СССР и подъём антикоммунистического движения в Восточной Европе в 1980-е гг. Демократические революции в странах Восточной Европы: общее и особенное. Падение Берлинской стены как символ крушения биполярного мира. Проблемы выбора и реализации демократического пути </w:t>
      </w:r>
      <w:r w:rsidRPr="00B139B3">
        <w:rPr>
          <w:rFonts w:ascii="Times New Roman" w:hAnsi="Times New Roman" w:cs="Times New Roman"/>
          <w:sz w:val="24"/>
          <w:szCs w:val="24"/>
        </w:rPr>
        <w:lastRenderedPageBreak/>
        <w:t>развития стран Восточной Европы во второй половине ХХ — начале XXI в. Причины кризиса и распада Югославии. Конфликты в Боснии и Герцеговине, в Косово.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в Западной Европе и Северной Америке.</w:t>
      </w:r>
      <w:r w:rsidRPr="00B139B3">
        <w:rPr>
          <w:rFonts w:ascii="Times New Roman" w:hAnsi="Times New Roman" w:cs="Times New Roman"/>
          <w:sz w:val="24"/>
          <w:szCs w:val="24"/>
        </w:rPr>
        <w:t>Причины и сущность интеграционных процессов. Этапы интеграции в Западной Европе: хронологические рамки, страны и регионы, области сближения, содержание, итоги. Тенденции развития интеграционных процессов в Западной Европе во второй половине ХХ в. Маастрихтские соглашения. Расширение состава Евросоюза. Формирование единого общеевропейского политического, экономического, правового, социального пространства. Особенности североатлантической и тихоокеанской интеграции, создание и деятельность НАФТА.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Развитие государств на постсоветском пространстве.</w:t>
      </w:r>
      <w:r w:rsidRPr="00B139B3">
        <w:rPr>
          <w:rFonts w:ascii="Times New Roman" w:hAnsi="Times New Roman" w:cs="Times New Roman"/>
          <w:sz w:val="24"/>
          <w:szCs w:val="24"/>
        </w:rPr>
        <w:t> Распад Варшавского договора, СЭВ и СССР. Воссоздание независимых государств Балтии. Образование и развитие Содружества Независимых Государств. Создание Союзного государства России и Беларуси. Таможенный союз. Сотрудничество стран постсоветского пространства с ЕС и НАТО. Вооружённые конфликты на постсоветском пространстве: причины, характер, хронология, итоги. Политическое и социально- экономическое развитие стран СНГ. «Цветные революции».</w:t>
      </w:r>
    </w:p>
    <w:p w:rsidR="004A2A49" w:rsidRPr="00B139B3" w:rsidRDefault="004A2A49" w:rsidP="004A2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VI. Пути модернизации в Азии, Африке и Латинской Америке.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Япония и новые индустриальные страны</w:t>
      </w:r>
      <w:r w:rsidRPr="00B139B3">
        <w:rPr>
          <w:rFonts w:ascii="Times New Roman" w:hAnsi="Times New Roman" w:cs="Times New Roman"/>
          <w:sz w:val="24"/>
          <w:szCs w:val="24"/>
        </w:rPr>
        <w:t>. Япония после Второй мировой войны. Внутриполитическое развитие Японии во второй половине ХХ в. Истоки японского «экономического чуда». Новые индустриальные страны: общее и особенное в опыте модернизации Южной Кореи, Сингапура, Тайваня и Гонконга. Второй эшелон новых индустриальных 25 стран: Филиппины, Индонезия, Таиланд, Малайзия. Особенности интеграционных процессов в странах Юго- Восточной Азии во второй половине ХХ — начале XXI в.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Китай на пути модернизации и реформирования.</w:t>
      </w:r>
      <w:r w:rsidRPr="00B139B3">
        <w:rPr>
          <w:rFonts w:ascii="Times New Roman" w:hAnsi="Times New Roman" w:cs="Times New Roman"/>
          <w:sz w:val="24"/>
          <w:szCs w:val="24"/>
        </w:rPr>
        <w:t> Строительство основ социализма в Китае. Мао Цзэдун. Социально- политические эксперименты в КНР: сущность, результаты и последствия. Переход к рыночным реформам и роль Дэн Сяопина в социально-экономическом прорыве Китая. Курс прагматических реформ. Внешняя политика КНР. Отношения Китая с Российской Федерацией на современном этапе. Создание Шанхайской организации сотрудничества.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Индия во второй половине ХХ — начале XXI в.</w:t>
      </w:r>
      <w:r w:rsidRPr="00B139B3">
        <w:rPr>
          <w:rFonts w:ascii="Times New Roman" w:hAnsi="Times New Roman" w:cs="Times New Roman"/>
          <w:sz w:val="24"/>
          <w:szCs w:val="24"/>
        </w:rPr>
        <w:t> Общее и особенное в процессе деколонизации Индии после Второй мировой войны. Роль партии ИНК в борьбе за независимость страны. Раздел Британской Индии. Причины и характер индо-пакистанских вой н и конфликтов во второй половине ХХ в. Особенности реформ и политики модернизации Индии: проблемы и достижения. Внешняя политика страны: основные направления. Участие в Движении неприсоединения. Индо-пакистанское противостояние: хронология, последствия. Индия и Пакистан как ядерные державы.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Исламский мир: единство и многообразие.</w:t>
      </w:r>
      <w:r w:rsidRPr="00B139B3">
        <w:rPr>
          <w:rFonts w:ascii="Times New Roman" w:hAnsi="Times New Roman" w:cs="Times New Roman"/>
          <w:sz w:val="24"/>
          <w:szCs w:val="24"/>
        </w:rPr>
        <w:t xml:space="preserve"> Исламский мир: сущность понятия, география. Предпосылки и условия выбора пути развития. Национально- патриотическая модель развития исламского мира: страны, политические лидеры, основные вехи </w:t>
      </w:r>
      <w:r w:rsidRPr="00B139B3">
        <w:rPr>
          <w:rFonts w:ascii="Times New Roman" w:hAnsi="Times New Roman" w:cs="Times New Roman"/>
          <w:sz w:val="24"/>
          <w:szCs w:val="24"/>
        </w:rPr>
        <w:lastRenderedPageBreak/>
        <w:t>внутриполитического развития, особенности внешней политики. Традиционализм в исламском мире. Экономическое и социально-политическое развитие ОАЭ, Саудовской Аравии, Ирана, Иордании, Марокко, Катара, Афганистана. Внешняя политика исламских стран. «Исламская революция» в Иране. Исламский фундаментализм. Ближневосточный конфликт. Исламский мир на современном этапе. Причины, характер и последствия «арабской весны».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Африка к югу от Сахары: опыт независимого развития.</w:t>
      </w:r>
      <w:r w:rsidR="00B2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Колониальное общество. Роль итогов войны в подъёме антиколониальных движений в Тропической и Южной Африке. Крушение колониальной системы и его последствия. Проблема выбора пути развития. Конфликты на Африканском континенте. Попытки создания демократии и возникновение диктатур в Африке. Основные проблемы в развитии стран Африки.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Латинская Америка: между авторитаризмом и демократией.</w:t>
      </w:r>
      <w:r w:rsidR="00B2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Положение стран Латинской Америки в середине ХХ в. Аграрные реформы и импортозамещающая индустриализация. Национал- реформаторские режимы в Аргентине, Бразилии и Мексике. Кубинская революция: причины, участники, ход событий, результаты. Модернизация и военные диктатуры. Революции в странах Латинской Америки: общее и особенное. Демократизация 1990-х гг. и «левый поворот». Интеграционные процессы в Латинской Америке.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VII. Наука и культура в ХХ–XXI вв.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Научно- технический прогресс и общественно-политическая мысль.</w:t>
      </w:r>
      <w:r w:rsidR="00B2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Развитие науки и техники в межвоенный период: ведущие тенденции, отрасли и достижения. Вторая мировая вой на и технический прогресс. Ускорение научно- технического прогресса и его последствия. Развитие медицины, биохимии и генетики во второй половине ХХ — начале XXI в. Основные этапы развития и роль электроники и робототехники в новейшей истории. Предпосылки и условия развития гуманитарных наук в ХХ в. Теории общественного развития. Развитие экономической науки в ХХ — начале XXI в. Социология, политология и психология.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 искусстве и массовая культура.</w:t>
      </w:r>
      <w:r w:rsidRPr="00B139B3">
        <w:rPr>
          <w:rFonts w:ascii="Times New Roman" w:hAnsi="Times New Roman" w:cs="Times New Roman"/>
          <w:sz w:val="24"/>
          <w:szCs w:val="24"/>
        </w:rPr>
        <w:t> Модернизм в искусстве: сущность, основные течения, направления и представители. Основные направления и жанры литературы: особенности, темы, представители и произведения. Развитие театрального искусства в ХХ — первой половине XXI в. Музыкальное искусство. Тоталитаризм и культура. Массовая культура.</w:t>
      </w:r>
    </w:p>
    <w:p w:rsidR="004A2A49" w:rsidRPr="00B139B3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Раздел VIII. Проблемы мирового развития в начале третьего тысячелетия.</w:t>
      </w:r>
    </w:p>
    <w:p w:rsidR="004A2A49" w:rsidRDefault="004A2A49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9B3">
        <w:rPr>
          <w:rFonts w:ascii="Times New Roman" w:hAnsi="Times New Roman" w:cs="Times New Roman"/>
          <w:b/>
          <w:bCs/>
          <w:sz w:val="24"/>
          <w:szCs w:val="24"/>
        </w:rPr>
        <w:t>Основные проблемы развития современного общества.</w:t>
      </w:r>
      <w:r w:rsidR="00B25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9B3">
        <w:rPr>
          <w:rFonts w:ascii="Times New Roman" w:hAnsi="Times New Roman" w:cs="Times New Roman"/>
          <w:sz w:val="24"/>
          <w:szCs w:val="24"/>
        </w:rPr>
        <w:t>Предпосылки появления глобальных проблем в современном мире. Многообразие проблем, связанных с угрозами существованию человечества. Военная угроза человечеству. Международный терроризм: причины возникновения, методы террора. Борьба с международным терроризмом на современном этапе. Проблема ресурсов и экологии. Глобализация экономики и её последствия. Институты международного сотрудничества. Противоречия нового миропорядка.</w:t>
      </w:r>
    </w:p>
    <w:p w:rsidR="00663852" w:rsidRPr="00B139B3" w:rsidRDefault="00663852" w:rsidP="0066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A49" w:rsidRPr="00B139B3" w:rsidRDefault="004A2A49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4A2A49" w:rsidRPr="00B139B3" w:rsidRDefault="004A2A49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1"/>
        <w:gridCol w:w="7536"/>
        <w:gridCol w:w="1513"/>
      </w:tblGrid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A2A49" w:rsidRPr="00B139B3" w:rsidTr="004A2A49">
        <w:tc>
          <w:tcPr>
            <w:tcW w:w="8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 всеобщей истории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A2A49" w:rsidRPr="00B139B3" w:rsidTr="004A2A49">
        <w:tc>
          <w:tcPr>
            <w:tcW w:w="8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Первая Мировая война и её итоги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война: фронт и тыл.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Послевоенное мироустройство. Версальско-Вашингтонская система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«Первая мировая война»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8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 Ведущие державы Запада между мировыми войнами.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Революционное движение в Европе и Азии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Левые и правые в политической жизни Европы в 1920-е гг.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экономический кризис 1929 – 1933 гг. и «Новый курс» Ф.Д. Рузвельта.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фашизму: опыт Великобритании и Франции.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«Мир в 1920-е -1930-е гг.»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8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Человечество во Второй мировой войне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период Второй мировой войны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Трудный путь к победе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rPr>
          <w:trHeight w:val="18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и уроки Второй мировой войны, Создание ООН.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«Вторая мировая война»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8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Мировое развитие и международные отношения в годы «холодной войны»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«холодной войны» и создание военно-политических блоков.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Крушение колониализма, локальные конфликты и международная безопасность.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Партнёрство и соперничество сверхдержав. Кризис политики холодной войны.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4A2A49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«Мир в первой половине XX века»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63852" w:rsidRDefault="00663852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852" w:rsidRDefault="00663852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852" w:rsidRDefault="00663852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852" w:rsidRDefault="00663852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A49" w:rsidRPr="00B139B3" w:rsidRDefault="004A2A49" w:rsidP="00663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3"/>
        <w:gridCol w:w="7816"/>
        <w:gridCol w:w="1516"/>
      </w:tblGrid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A2A49" w:rsidRPr="00B139B3" w:rsidTr="00781951"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 всеобщей истории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A2A49" w:rsidRPr="00B139B3" w:rsidTr="00781951"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V. Мир во второй половине XX-начале XXI вв.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социально ориентированной рыночной экономики в странах Западной Европы и США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Запада на завершающем этапе индустриального общества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Неоконсервативный поворот и возникновение информационного общества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Европа. Долгий путь к демократии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Интеграционные процессы в Западной Европе и Северной Америке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 на постсоветском пространстве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«Мир во второй половине XX-начале XXI вв.»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A49" w:rsidRPr="00B139B3" w:rsidTr="00781951"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VI. Пути модернизации в Азии, Африке и Южной Америке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 и новые индустриальные страны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 на пути индустриализации и реформирования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 во второй половине XX-начале XXI вв.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Исламский мир: единство и многообразие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 к югу от Сахары: опыт независимого развития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Америка: между авторитаризмом и демократией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«Пути модернизации в Азии, Африке и Южной Америке.»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VII. Наука и культура в XX-XXI вв.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мини-проектов, выполненных учащимися по тематике раздела.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VIII. Основные проблемы развития современного общества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«холодной войны» и создание военно-политических блоков.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A49" w:rsidRPr="00B139B3" w:rsidTr="00781951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A49" w:rsidRPr="00B139B3" w:rsidRDefault="004A2A49" w:rsidP="00781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30C6" w:rsidRPr="00B139B3" w:rsidRDefault="00F630C6" w:rsidP="00B2536F">
      <w:pPr>
        <w:rPr>
          <w:rFonts w:ascii="Times New Roman" w:hAnsi="Times New Roman" w:cs="Times New Roman"/>
          <w:sz w:val="24"/>
          <w:szCs w:val="24"/>
        </w:rPr>
      </w:pPr>
    </w:p>
    <w:sectPr w:rsidR="00F630C6" w:rsidRPr="00B139B3" w:rsidSect="00F63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C7" w:rsidRDefault="009202C7" w:rsidP="00F630C6">
      <w:pPr>
        <w:spacing w:after="0" w:line="240" w:lineRule="auto"/>
      </w:pPr>
      <w:r>
        <w:separator/>
      </w:r>
    </w:p>
  </w:endnote>
  <w:endnote w:type="continuationSeparator" w:id="1">
    <w:p w:rsidR="009202C7" w:rsidRDefault="009202C7" w:rsidP="00F6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C6" w:rsidRDefault="00F630C6">
    <w:pPr>
      <w:tabs>
        <w:tab w:val="center" w:pos="5319"/>
      </w:tabs>
      <w:spacing w:after="0" w:line="259" w:lineRule="auto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3686556</wp:posOffset>
          </wp:positionH>
          <wp:positionV relativeFrom="page">
            <wp:posOffset>8874252</wp:posOffset>
          </wp:positionV>
          <wp:extent cx="187452" cy="175260"/>
          <wp:effectExtent l="0" t="0" r="0" b="0"/>
          <wp:wrapNone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C6" w:rsidRDefault="00F630C6">
    <w:pPr>
      <w:spacing w:after="394" w:line="259" w:lineRule="auto"/>
      <w:ind w:right="29"/>
      <w:jc w:val="right"/>
    </w:pPr>
    <w:r>
      <w:t xml:space="preserve"> </w:t>
    </w:r>
  </w:p>
  <w:p w:rsidR="00F630C6" w:rsidRDefault="00F630C6">
    <w:pPr>
      <w:tabs>
        <w:tab w:val="center" w:pos="5319"/>
      </w:tabs>
      <w:spacing w:after="0" w:line="259" w:lineRule="auto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3686556</wp:posOffset>
          </wp:positionH>
          <wp:positionV relativeFrom="page">
            <wp:posOffset>8874252</wp:posOffset>
          </wp:positionV>
          <wp:extent cx="187452" cy="175260"/>
          <wp:effectExtent l="0" t="0" r="0" b="0"/>
          <wp:wrapNone/>
          <wp:docPr id="14" name="Picture 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" name="Picture 5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C6" w:rsidRDefault="00F630C6">
    <w:pPr>
      <w:tabs>
        <w:tab w:val="center" w:pos="5319"/>
      </w:tabs>
      <w:spacing w:after="0" w:line="259" w:lineRule="auto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3686556</wp:posOffset>
          </wp:positionH>
          <wp:positionV relativeFrom="page">
            <wp:posOffset>8874252</wp:posOffset>
          </wp:positionV>
          <wp:extent cx="187452" cy="175260"/>
          <wp:effectExtent l="0" t="0" r="0" b="0"/>
          <wp:wrapNone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  <w:r w:rsidR="00C66D6C">
      <w:fldChar w:fldCharType="begin"/>
    </w:r>
    <w:r>
      <w:instrText xml:space="preserve"> PAGE   \* MERGEFORMAT </w:instrText>
    </w:r>
    <w:r w:rsidR="00C66D6C">
      <w:fldChar w:fldCharType="separate"/>
    </w:r>
    <w:r w:rsidR="00747C94">
      <w:rPr>
        <w:noProof/>
      </w:rPr>
      <w:t>1</w:t>
    </w:r>
    <w:r w:rsidR="00C66D6C"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C7" w:rsidRDefault="009202C7" w:rsidP="00F630C6">
      <w:pPr>
        <w:spacing w:after="0" w:line="240" w:lineRule="auto"/>
      </w:pPr>
      <w:r>
        <w:separator/>
      </w:r>
    </w:p>
  </w:footnote>
  <w:footnote w:type="continuationSeparator" w:id="1">
    <w:p w:rsidR="009202C7" w:rsidRDefault="009202C7" w:rsidP="00F6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C6" w:rsidRDefault="00F630C6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C6" w:rsidRDefault="00F630C6">
    <w:pPr>
      <w:tabs>
        <w:tab w:val="center" w:pos="433"/>
        <w:tab w:val="center" w:pos="10375"/>
      </w:tabs>
      <w:spacing w:after="0" w:line="259" w:lineRule="auto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</w:rPr>
      <w:tab/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C6" w:rsidRDefault="00F630C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97694"/>
    <w:multiLevelType w:val="hybridMultilevel"/>
    <w:tmpl w:val="B0FE8408"/>
    <w:lvl w:ilvl="0" w:tplc="BF6E888A">
      <w:start w:val="1"/>
      <w:numFmt w:val="bullet"/>
      <w:lvlText w:val="•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DE7C1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EA14C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BA4C8A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12E39C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BA63A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701FFE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8A015E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6E3B2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C586C"/>
    <w:multiLevelType w:val="hybridMultilevel"/>
    <w:tmpl w:val="D512A01C"/>
    <w:lvl w:ilvl="0" w:tplc="C2B8AB08">
      <w:start w:val="1"/>
      <w:numFmt w:val="bullet"/>
      <w:lvlText w:val="•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C81236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D4BFE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84189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E27C1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D0C5EE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D8253C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14F97C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90E55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C6EB0"/>
    <w:multiLevelType w:val="hybridMultilevel"/>
    <w:tmpl w:val="67C8DBF6"/>
    <w:lvl w:ilvl="0" w:tplc="15B2CB9A">
      <w:start w:val="1"/>
      <w:numFmt w:val="bullet"/>
      <w:lvlText w:val="•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6EB1F8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7E3EFA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A6F5BA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62291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F6ED10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3D18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56A220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D45B06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30C6"/>
    <w:rsid w:val="00292B08"/>
    <w:rsid w:val="003D635A"/>
    <w:rsid w:val="0041541E"/>
    <w:rsid w:val="004A2A49"/>
    <w:rsid w:val="0053790D"/>
    <w:rsid w:val="00663852"/>
    <w:rsid w:val="00686560"/>
    <w:rsid w:val="00713694"/>
    <w:rsid w:val="00747C94"/>
    <w:rsid w:val="007A3130"/>
    <w:rsid w:val="00917D86"/>
    <w:rsid w:val="009202C7"/>
    <w:rsid w:val="009214D2"/>
    <w:rsid w:val="00985AA3"/>
    <w:rsid w:val="00A7270C"/>
    <w:rsid w:val="00A95C1F"/>
    <w:rsid w:val="00AB017A"/>
    <w:rsid w:val="00B139B3"/>
    <w:rsid w:val="00B2396B"/>
    <w:rsid w:val="00B2536F"/>
    <w:rsid w:val="00B90B7D"/>
    <w:rsid w:val="00BA008B"/>
    <w:rsid w:val="00C66D6C"/>
    <w:rsid w:val="00CF371E"/>
    <w:rsid w:val="00DF679D"/>
    <w:rsid w:val="00F6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94"/>
  </w:style>
  <w:style w:type="paragraph" w:styleId="1">
    <w:name w:val="heading 1"/>
    <w:next w:val="a"/>
    <w:link w:val="10"/>
    <w:uiPriority w:val="9"/>
    <w:unhideWhenUsed/>
    <w:qFormat/>
    <w:rsid w:val="00F630C6"/>
    <w:pPr>
      <w:keepNext/>
      <w:keepLines/>
      <w:spacing w:after="100" w:line="269" w:lineRule="auto"/>
      <w:ind w:left="4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0C6"/>
  </w:style>
  <w:style w:type="paragraph" w:styleId="a5">
    <w:name w:val="footer"/>
    <w:basedOn w:val="a"/>
    <w:link w:val="a6"/>
    <w:uiPriority w:val="99"/>
    <w:unhideWhenUsed/>
    <w:rsid w:val="00F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0C6"/>
  </w:style>
  <w:style w:type="character" w:customStyle="1" w:styleId="10">
    <w:name w:val="Заголовок 1 Знак"/>
    <w:basedOn w:val="a0"/>
    <w:link w:val="1"/>
    <w:uiPriority w:val="9"/>
    <w:rsid w:val="00F630C6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qFormat/>
    <w:rsid w:val="00F630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locked/>
    <w:rsid w:val="00F630C6"/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B139B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35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A3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30C6"/>
    <w:pPr>
      <w:keepNext/>
      <w:keepLines/>
      <w:spacing w:after="100" w:line="269" w:lineRule="auto"/>
      <w:ind w:left="4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0C6"/>
  </w:style>
  <w:style w:type="paragraph" w:styleId="a5">
    <w:name w:val="footer"/>
    <w:basedOn w:val="a"/>
    <w:link w:val="a6"/>
    <w:uiPriority w:val="99"/>
    <w:unhideWhenUsed/>
    <w:rsid w:val="00F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0C6"/>
  </w:style>
  <w:style w:type="character" w:customStyle="1" w:styleId="10">
    <w:name w:val="Заголовок 1 Знак"/>
    <w:basedOn w:val="a0"/>
    <w:link w:val="1"/>
    <w:uiPriority w:val="9"/>
    <w:rsid w:val="00F630C6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qFormat/>
    <w:rsid w:val="00F630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locked/>
    <w:rsid w:val="00F630C6"/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B1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0DA"/>
                <w:right w:val="none" w:sz="0" w:space="0" w:color="auto"/>
              </w:divBdr>
              <w:divsChild>
                <w:div w:id="1214343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3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0DA"/>
                <w:right w:val="none" w:sz="0" w:space="0" w:color="auto"/>
              </w:divBdr>
              <w:divsChild>
                <w:div w:id="2141418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0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0DA"/>
                <w:right w:val="none" w:sz="0" w:space="0" w:color="auto"/>
              </w:divBdr>
              <w:divsChild>
                <w:div w:id="13712225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4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0DA"/>
                <w:right w:val="none" w:sz="0" w:space="0" w:color="auto"/>
              </w:divBdr>
              <w:divsChild>
                <w:div w:id="240796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94B3-A4EE-4EB5-8CAB-4A1C5886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2022-12-14T12:04:00Z</dcterms:created>
  <dcterms:modified xsi:type="dcterms:W3CDTF">2022-12-14T12:04:00Z</dcterms:modified>
</cp:coreProperties>
</file>